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222" w:rsidRPr="00FC305D" w:rsidRDefault="00AE3222" w:rsidP="00AE3222">
      <w:pPr>
        <w:spacing w:line="276" w:lineRule="auto"/>
        <w:jc w:val="center"/>
        <w:rPr>
          <w:rFonts w:ascii="Calibri" w:hAnsi="Calibri" w:cs="Calibri"/>
          <w:b/>
        </w:rPr>
      </w:pPr>
      <w:r w:rsidRPr="00FC305D">
        <w:rPr>
          <w:rFonts w:ascii="Calibri" w:hAnsi="Calibri" w:cs="Calibri"/>
          <w:b/>
          <w:noProof/>
        </w:rPr>
        <w:drawing>
          <wp:inline distT="0" distB="0" distL="0" distR="0" wp14:anchorId="099F8DC2" wp14:editId="490DF2BD">
            <wp:extent cx="1300480" cy="1300480"/>
            <wp:effectExtent l="0" t="0" r="0" b="0"/>
            <wp:docPr id="3" name="Рисунок 3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222" w:rsidRPr="00FC305D" w:rsidRDefault="00AE3222" w:rsidP="00AE3222">
      <w:pPr>
        <w:spacing w:line="276" w:lineRule="auto"/>
        <w:jc w:val="center"/>
        <w:rPr>
          <w:rFonts w:ascii="Calibri" w:hAnsi="Calibri" w:cs="Calibri"/>
          <w:b/>
        </w:rPr>
      </w:pPr>
    </w:p>
    <w:p w:rsidR="00AE3222" w:rsidRPr="00FC305D" w:rsidRDefault="00AE3222" w:rsidP="00AE3222">
      <w:pPr>
        <w:spacing w:line="276" w:lineRule="auto"/>
        <w:jc w:val="center"/>
        <w:rPr>
          <w:rFonts w:ascii="Calibri" w:hAnsi="Calibri" w:cs="Calibri"/>
          <w:b/>
          <w:color w:val="FF0000"/>
        </w:rPr>
      </w:pPr>
      <w:r w:rsidRPr="00FC305D">
        <w:rPr>
          <w:rFonts w:ascii="Calibri" w:hAnsi="Calibri" w:cs="Calibri"/>
          <w:b/>
          <w:color w:val="FF0000"/>
        </w:rPr>
        <w:t>ИНФОРМАЦИОННЫЙ ДАЙДЖЕСТ</w:t>
      </w:r>
    </w:p>
    <w:p w:rsidR="00AE3222" w:rsidRPr="00FC305D" w:rsidRDefault="00AE3222" w:rsidP="00AE3222">
      <w:pPr>
        <w:spacing w:line="276" w:lineRule="auto"/>
        <w:jc w:val="center"/>
        <w:rPr>
          <w:rFonts w:ascii="Calibri" w:hAnsi="Calibri" w:cs="Calibri"/>
          <w:b/>
          <w:color w:val="FF0000"/>
        </w:rPr>
      </w:pPr>
      <w:r w:rsidRPr="00FC305D">
        <w:rPr>
          <w:rFonts w:ascii="Calibri" w:hAnsi="Calibri" w:cs="Calibri"/>
          <w:b/>
          <w:color w:val="FF0000"/>
        </w:rPr>
        <w:t xml:space="preserve">(период с </w:t>
      </w:r>
      <w:r>
        <w:rPr>
          <w:rFonts w:ascii="Calibri" w:hAnsi="Calibri" w:cs="Calibri"/>
          <w:b/>
          <w:color w:val="FF0000"/>
        </w:rPr>
        <w:t xml:space="preserve">1 по 12 мая </w:t>
      </w:r>
      <w:r w:rsidRPr="00FC305D">
        <w:rPr>
          <w:rFonts w:ascii="Calibri" w:hAnsi="Calibri" w:cs="Calibri"/>
          <w:b/>
          <w:color w:val="FF0000"/>
        </w:rPr>
        <w:t>2024 года)</w:t>
      </w:r>
    </w:p>
    <w:p w:rsidR="00AE3222" w:rsidRPr="00FC305D" w:rsidRDefault="00AE3222" w:rsidP="00AE3222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AE3222" w:rsidRDefault="00AE3222" w:rsidP="00AE3222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bookmarkStart w:id="0" w:name="_GoBack"/>
      <w:bookmarkEnd w:id="0"/>
    </w:p>
    <w:p w:rsidR="005C1365" w:rsidRPr="00AE3222" w:rsidRDefault="00AE3222" w:rsidP="00AE3222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AE3222">
        <w:rPr>
          <w:rFonts w:ascii="Calibri" w:hAnsi="Calibri" w:cs="Calibri"/>
          <w:b/>
          <w:color w:val="FF0000"/>
          <w:sz w:val="24"/>
          <w:szCs w:val="24"/>
        </w:rPr>
        <w:t>ПРАВИТЕЛЬСТВО/ГД/СФ</w:t>
      </w:r>
    </w:p>
    <w:p w:rsidR="005C1365" w:rsidRPr="00AE3222" w:rsidRDefault="005C1365" w:rsidP="00AE3222">
      <w:pPr>
        <w:jc w:val="both"/>
        <w:rPr>
          <w:rFonts w:ascii="Calibri" w:hAnsi="Calibri" w:cs="Calibri"/>
          <w:b/>
          <w:sz w:val="24"/>
          <w:szCs w:val="24"/>
        </w:rPr>
      </w:pPr>
      <w:r w:rsidRPr="00AE3222">
        <w:rPr>
          <w:rFonts w:ascii="Calibri" w:hAnsi="Calibri" w:cs="Calibri"/>
          <w:b/>
          <w:sz w:val="24"/>
          <w:szCs w:val="24"/>
        </w:rPr>
        <w:t xml:space="preserve">Путин поручил увеличить продолжительность жизни и рождаемость к 2030 году </w:t>
      </w:r>
    </w:p>
    <w:p w:rsidR="005C1365" w:rsidRPr="00AE3222" w:rsidRDefault="005C1365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Президент после инаугурации обозначил новые национальные цели. Среди них — увеличение ожидаемой продолжительности жизни до 78 лет к 2030 году и до 81 года к 2036 году.</w:t>
      </w:r>
    </w:p>
    <w:p w:rsidR="005C1365" w:rsidRPr="00AE3222" w:rsidRDefault="005C1365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Президент </w:t>
      </w:r>
      <w:r w:rsidRPr="00AE3222">
        <w:rPr>
          <w:rStyle w:val="a5"/>
          <w:rFonts w:ascii="Calibri" w:hAnsi="Calibri" w:cs="Calibri"/>
          <w:color w:val="1A1B1D"/>
          <w:sz w:val="24"/>
          <w:szCs w:val="24"/>
        </w:rPr>
        <w:t>Владимир Путин</w:t>
      </w:r>
      <w:r w:rsidRPr="00AE3222">
        <w:rPr>
          <w:rFonts w:ascii="Calibri" w:hAnsi="Calibri" w:cs="Calibri"/>
          <w:sz w:val="24"/>
          <w:szCs w:val="24"/>
        </w:rPr>
        <w:t> </w:t>
      </w:r>
      <w:hyperlink r:id="rId8" w:tgtFrame="_blank" w:history="1">
        <w:r w:rsidRPr="00AE3222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подписал указ</w:t>
        </w:r>
      </w:hyperlink>
      <w:r w:rsidRPr="00AE3222">
        <w:rPr>
          <w:rFonts w:ascii="Calibri" w:hAnsi="Calibri" w:cs="Calibri"/>
          <w:sz w:val="24"/>
          <w:szCs w:val="24"/>
        </w:rPr>
        <w:t> о новых национальных целях развития на период до 2030 года и на перспективу до 2036 года — сделано это было сразу после инаугурации 7 мая.</w:t>
      </w:r>
      <w:r w:rsidRPr="00AE3222">
        <w:rPr>
          <w:rStyle w:val="apple-converted-space"/>
          <w:rFonts w:ascii="Calibri" w:hAnsi="Calibri" w:cs="Calibri"/>
          <w:color w:val="1A1B1D"/>
          <w:sz w:val="24"/>
          <w:szCs w:val="24"/>
        </w:rPr>
        <w:t> </w:t>
      </w:r>
    </w:p>
    <w:p w:rsidR="005C1365" w:rsidRPr="00AE3222" w:rsidRDefault="005C1365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Среди целей обозначено увеличение ожидаемой продолжительности жизни (ОПЖ) до 78 лет к 2030 году и до 81 года к 2036 году, «в том числе опережающий рост показателей ожидаемой продолжительности здоровой жизни». Кроме того, обозначено, что в России необходимо повысить суммарный коэффициент рождаемости до 1,6 к 2030 году и до 1,8 к 2036 году, в том числе ежегодный рост суммарного коэффициента рождаемости третьих и последующих детей.</w:t>
      </w:r>
      <w:r w:rsidRPr="00AE3222">
        <w:rPr>
          <w:rStyle w:val="apple-converted-space"/>
          <w:rFonts w:ascii="Calibri" w:hAnsi="Calibri" w:cs="Calibri"/>
          <w:color w:val="1A1B1D"/>
          <w:sz w:val="24"/>
          <w:szCs w:val="24"/>
        </w:rPr>
        <w:t> </w:t>
      </w:r>
    </w:p>
    <w:p w:rsidR="005C1365" w:rsidRPr="00AE3222" w:rsidRDefault="005C1365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Кроме того, к 2030 году необходимо будет увеличить до 500 тыс. человек минимум пожилых и инвалидов, получающих услуги долговременного ухода.</w:t>
      </w:r>
    </w:p>
    <w:p w:rsidR="005C1365" w:rsidRPr="00AE3222" w:rsidRDefault="005C1365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Путин также среди национальных целей прописал переход на новую систему оплаты для врачей. Указывается, что необходимо «утвердить в 2026 году новую систему оплаты труда работников государственных и муниципальных организаций и внедрение таких систем с 2027 года в целях обеспечения роста доходов работников бюджетного сектора экономики».</w:t>
      </w:r>
      <w:r w:rsidRPr="00AE3222">
        <w:rPr>
          <w:rStyle w:val="apple-converted-space"/>
          <w:rFonts w:ascii="Calibri" w:hAnsi="Calibri" w:cs="Calibri"/>
          <w:color w:val="1A1B1D"/>
          <w:sz w:val="24"/>
          <w:szCs w:val="24"/>
        </w:rPr>
        <w:t> </w:t>
      </w:r>
    </w:p>
    <w:p w:rsidR="005C1365" w:rsidRPr="00AE3222" w:rsidRDefault="005C1365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Показатель ожидаемой продолжительности жизни в России составил в 2023 году 73,46 года — это стало историческим максимумом, </w:t>
      </w:r>
      <w:hyperlink r:id="rId9" w:tgtFrame="_blank" w:history="1">
        <w:r w:rsidRPr="00AE3222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сообщил</w:t>
        </w:r>
      </w:hyperlink>
      <w:r w:rsidRPr="00AE3222">
        <w:rPr>
          <w:rFonts w:ascii="Calibri" w:hAnsi="Calibri" w:cs="Calibri"/>
          <w:sz w:val="24"/>
          <w:szCs w:val="24"/>
        </w:rPr>
        <w:t> министр здравоохранения </w:t>
      </w:r>
      <w:r w:rsidRPr="00AE3222">
        <w:rPr>
          <w:rStyle w:val="a5"/>
          <w:rFonts w:ascii="Calibri" w:hAnsi="Calibri" w:cs="Calibri"/>
          <w:color w:val="1A1B1D"/>
          <w:sz w:val="24"/>
          <w:szCs w:val="24"/>
        </w:rPr>
        <w:t>Михаил Мурашко</w:t>
      </w:r>
      <w:r w:rsidRPr="00AE3222">
        <w:rPr>
          <w:rFonts w:ascii="Calibri" w:hAnsi="Calibri" w:cs="Calibri"/>
          <w:sz w:val="24"/>
          <w:szCs w:val="24"/>
        </w:rPr>
        <w:t> в начале 2024 года. А в некоторых регионах, по данным министра, ОПЖ превысила 78 лет: это Ингушетия, Дагестан и Москва.</w:t>
      </w:r>
    </w:p>
    <w:p w:rsidR="005C1365" w:rsidRPr="00AE3222" w:rsidRDefault="005C1365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lastRenderedPageBreak/>
        <w:t>В феврале 2024 года в ходе послания Федеральному собранию Путин объявил о запуске нового нацпроекта «Продолжительная и активная жизнь». Его цель будет заключаться в том, чтобы выйти на уровень ожидаемой продолжительности жизни 80+ лет.</w:t>
      </w:r>
    </w:p>
    <w:p w:rsidR="005C1365" w:rsidRPr="00AE3222" w:rsidRDefault="005C1365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В отличие от растущих показателей ОПЖ коэффициент рождаемости в стране падает — по итогам 2023 года он составил 1,41 — это минимум за последние 17 лет. В 2020 году коэффициент рождаемости 1,6 был зафиксирован у Румынии, Словении, Новой Зеландии.</w:t>
      </w:r>
      <w:r w:rsidRPr="00AE3222">
        <w:rPr>
          <w:rStyle w:val="apple-converted-space"/>
          <w:rFonts w:ascii="Calibri" w:hAnsi="Calibri" w:cs="Calibri"/>
          <w:color w:val="1A1B1D"/>
          <w:sz w:val="24"/>
          <w:szCs w:val="24"/>
        </w:rPr>
        <w:t> </w:t>
      </w:r>
    </w:p>
    <w:p w:rsidR="005C1365" w:rsidRPr="00AE3222" w:rsidRDefault="00254C41" w:rsidP="00AE3222">
      <w:pPr>
        <w:jc w:val="both"/>
        <w:rPr>
          <w:rFonts w:ascii="Calibri" w:hAnsi="Calibri" w:cs="Calibri"/>
          <w:sz w:val="24"/>
          <w:szCs w:val="24"/>
        </w:rPr>
      </w:pPr>
      <w:hyperlink r:id="rId10" w:history="1">
        <w:r w:rsidR="005C1365" w:rsidRPr="00AE3222">
          <w:rPr>
            <w:rStyle w:val="a3"/>
            <w:rFonts w:ascii="Calibri" w:hAnsi="Calibri" w:cs="Calibri"/>
            <w:sz w:val="24"/>
            <w:szCs w:val="24"/>
          </w:rPr>
          <w:t>https://medvestnik.ru/content/news/Putin-poruchil-uvelichit-prodoljitelnost-jizni-i-rojdaemost-k-2030-godu.html</w:t>
        </w:r>
      </w:hyperlink>
    </w:p>
    <w:p w:rsidR="005C1365" w:rsidRPr="00AE3222" w:rsidRDefault="005C1365" w:rsidP="00AE3222">
      <w:pPr>
        <w:jc w:val="both"/>
        <w:rPr>
          <w:rFonts w:ascii="Calibri" w:hAnsi="Calibri" w:cs="Calibri"/>
          <w:sz w:val="24"/>
          <w:szCs w:val="24"/>
        </w:rPr>
      </w:pPr>
    </w:p>
    <w:p w:rsidR="005F795C" w:rsidRPr="00AE3222" w:rsidRDefault="005F795C" w:rsidP="00AE3222">
      <w:pPr>
        <w:jc w:val="both"/>
        <w:rPr>
          <w:rFonts w:ascii="Calibri" w:hAnsi="Calibri" w:cs="Calibri"/>
          <w:b/>
          <w:sz w:val="24"/>
          <w:szCs w:val="24"/>
        </w:rPr>
      </w:pPr>
      <w:r w:rsidRPr="00AE3222">
        <w:rPr>
          <w:rFonts w:ascii="Calibri" w:hAnsi="Calibri" w:cs="Calibri"/>
          <w:b/>
          <w:sz w:val="24"/>
          <w:szCs w:val="24"/>
        </w:rPr>
        <w:t>Правительство поручило Минздраву и регионам «изменить» оплату труда работников СМП</w:t>
      </w:r>
    </w:p>
    <w:p w:rsidR="005F795C" w:rsidRPr="00AE3222" w:rsidRDefault="005F795C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Правительство России официально отреагировало на массовые публичные обращения сотрудников скорой медицинской помощи (СМП), выражающих недовольство из-за того, что они не попали в перечень получателей повышенных допвыплат за работу в первичном звене здравоохранения. Депутатский запрос с описанием проблемы федеральным чиновникам ранее направил зампред Комитета Госдумы по охране здоровья Алексей Куринный. В ответ ему заявили, что сейчас размер выплат медикам СМП действительно остается на прежнем уровне, но правительство уже дало Минздраву РФ и региональным властям поручение «о реализации мероприятий, направленных на изменение оплаты труда» работников СМП.</w:t>
      </w:r>
    </w:p>
    <w:p w:rsidR="005F795C" w:rsidRPr="00AE3222" w:rsidRDefault="005F795C" w:rsidP="00AE3222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AE3222">
        <w:rPr>
          <w:rFonts w:ascii="Calibri" w:hAnsi="Calibri" w:cs="Calibri"/>
          <w:spacing w:val="-5"/>
          <w:sz w:val="24"/>
          <w:szCs w:val="24"/>
        </w:rPr>
        <w:t>«Указанные поручения находятся на особом контроле, по результатам их исполнения будут выработаны соответствующие меры», – говорится в письме. В составлении ответа за подписью главы Минздрава Михаила Мурашко участвовали также Минфин и Минтруд России.</w:t>
      </w:r>
    </w:p>
    <w:p w:rsidR="005F795C" w:rsidRPr="00AE3222" w:rsidRDefault="005F795C" w:rsidP="00AE3222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AE3222">
        <w:rPr>
          <w:rFonts w:ascii="Calibri" w:hAnsi="Calibri" w:cs="Calibri"/>
          <w:spacing w:val="-5"/>
          <w:sz w:val="24"/>
          <w:szCs w:val="24"/>
        </w:rPr>
        <w:t>«В ответе министра здравоохранения РФ намекается на то, что медики «неправильно услышали» слова президента, и Минздрав РФ совместно с высшими исполнительными органами власти субъектов РФ будут реализовывать некие «мероприятия, направленные на изменение оплаты труда» недовольных медработников скорой помощи», – написал Алексей Куринный в своем телеграм-канале.</w:t>
      </w:r>
    </w:p>
    <w:p w:rsidR="005F795C" w:rsidRPr="00AE3222" w:rsidRDefault="005F795C" w:rsidP="00AE3222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AE3222">
        <w:rPr>
          <w:rFonts w:ascii="Calibri" w:hAnsi="Calibri" w:cs="Calibri"/>
          <w:spacing w:val="-5"/>
          <w:sz w:val="24"/>
          <w:szCs w:val="24"/>
        </w:rPr>
        <w:t>Депутат отметил, что «</w:t>
      </w:r>
      <w:hyperlink r:id="rId11" w:history="1">
        <w:r w:rsidRPr="00AE3222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  <w:u w:val="none"/>
          </w:rPr>
          <w:t>ушедшее</w:t>
        </w:r>
      </w:hyperlink>
      <w:r w:rsidRPr="00AE3222">
        <w:rPr>
          <w:rFonts w:ascii="Calibri" w:hAnsi="Calibri" w:cs="Calibri"/>
          <w:spacing w:val="-5"/>
          <w:sz w:val="24"/>
          <w:szCs w:val="24"/>
        </w:rPr>
        <w:t> в отставку правительство не смогло (не захотело) устранять вопиющую несправедливость, проигнорировав прямое указание президента». Куринный намерен продолжить работу по данному вопросу с новым правительством.</w:t>
      </w:r>
    </w:p>
    <w:p w:rsidR="005F795C" w:rsidRPr="00AE3222" w:rsidRDefault="005F795C" w:rsidP="00AE3222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AE3222">
        <w:rPr>
          <w:rFonts w:ascii="Calibri" w:hAnsi="Calibri" w:cs="Calibri"/>
          <w:spacing w:val="-5"/>
          <w:sz w:val="24"/>
          <w:szCs w:val="24"/>
        </w:rPr>
        <w:t>По обновленной версии постановления Правительства РФ о введении системы соцвыплат, размер зарплат, например, у врачей центральных районных больниц и медсанчастей ФМБА </w:t>
      </w:r>
      <w:hyperlink r:id="rId12" w:history="1">
        <w:r w:rsidRPr="00AE3222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  <w:u w:val="none"/>
          </w:rPr>
          <w:t>увеличился</w:t>
        </w:r>
      </w:hyperlink>
      <w:r w:rsidRPr="00AE3222">
        <w:rPr>
          <w:rFonts w:ascii="Calibri" w:hAnsi="Calibri" w:cs="Calibri"/>
          <w:spacing w:val="-5"/>
          <w:sz w:val="24"/>
          <w:szCs w:val="24"/>
        </w:rPr>
        <w:t> до 50 тысяч рублей в населенных пунктах, где проживает до 50 тысяч человек. Индексация обошла стороной сотрудников скорой помощи. Согласно документу, выплаты для медработников остались на прежнем уровне: 11,5 тысячи рублей в месяц – для врачей станций СМП, 7 тысяч рублей – для фельдшеров и медсестер.</w:t>
      </w:r>
    </w:p>
    <w:p w:rsidR="005F795C" w:rsidRPr="00AE3222" w:rsidRDefault="005F795C" w:rsidP="00AE3222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AE3222">
        <w:rPr>
          <w:rFonts w:ascii="Calibri" w:hAnsi="Calibri" w:cs="Calibri"/>
          <w:spacing w:val="-5"/>
          <w:sz w:val="24"/>
          <w:szCs w:val="24"/>
        </w:rPr>
        <w:t>Из-за этого с конца марта 2024 года коллективы СМП в регионах начали массово </w:t>
      </w:r>
      <w:hyperlink r:id="rId13" w:history="1">
        <w:r w:rsidRPr="00AE3222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  <w:u w:val="none"/>
          </w:rPr>
          <w:t>обращаться</w:t>
        </w:r>
      </w:hyperlink>
      <w:r w:rsidRPr="00AE3222">
        <w:rPr>
          <w:rFonts w:ascii="Calibri" w:hAnsi="Calibri" w:cs="Calibri"/>
          <w:spacing w:val="-5"/>
          <w:sz w:val="24"/>
          <w:szCs w:val="24"/>
        </w:rPr>
        <w:t> к Владимиру Путину и другим федеральным чиновникам с просьбой увеличить выплату для сотрудников бригад и станций СМП. По состоянию на 7 мая минимум 79 коллективов из более 30 регионов России </w:t>
      </w:r>
      <w:hyperlink r:id="rId14" w:history="1">
        <w:r w:rsidRPr="00AE3222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  <w:u w:val="none"/>
          </w:rPr>
          <w:t>записали</w:t>
        </w:r>
      </w:hyperlink>
      <w:r w:rsidRPr="00AE3222">
        <w:rPr>
          <w:rFonts w:ascii="Calibri" w:hAnsi="Calibri" w:cs="Calibri"/>
          <w:spacing w:val="-5"/>
          <w:sz w:val="24"/>
          <w:szCs w:val="24"/>
        </w:rPr>
        <w:t xml:space="preserve"> письменные и видеообращения. В пользу выравнивания размера </w:t>
      </w:r>
      <w:r w:rsidRPr="00AE3222">
        <w:rPr>
          <w:rFonts w:ascii="Calibri" w:hAnsi="Calibri" w:cs="Calibri"/>
          <w:spacing w:val="-5"/>
          <w:sz w:val="24"/>
          <w:szCs w:val="24"/>
        </w:rPr>
        <w:lastRenderedPageBreak/>
        <w:t>выплат также активно </w:t>
      </w:r>
      <w:hyperlink r:id="rId15" w:history="1">
        <w:r w:rsidRPr="00AE3222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  <w:u w:val="none"/>
          </w:rPr>
          <w:t>выступает</w:t>
        </w:r>
      </w:hyperlink>
      <w:r w:rsidRPr="00AE3222">
        <w:rPr>
          <w:rFonts w:ascii="Calibri" w:hAnsi="Calibri" w:cs="Calibri"/>
          <w:spacing w:val="-5"/>
          <w:sz w:val="24"/>
          <w:szCs w:val="24"/>
        </w:rPr>
        <w:t> профсоюз медработников «Действие», откуда в Правительство РФ уже ушло два обращения.</w:t>
      </w:r>
    </w:p>
    <w:p w:rsidR="005F795C" w:rsidRPr="00AE3222" w:rsidRDefault="005F795C" w:rsidP="00AE3222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AE3222">
        <w:rPr>
          <w:rFonts w:ascii="Calibri" w:hAnsi="Calibri" w:cs="Calibri"/>
          <w:spacing w:val="-5"/>
          <w:sz w:val="24"/>
          <w:szCs w:val="24"/>
        </w:rPr>
        <w:t>В начале апреля Правительство России начало </w:t>
      </w:r>
      <w:hyperlink r:id="rId16" w:history="1">
        <w:r w:rsidRPr="00AE3222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  <w:u w:val="none"/>
          </w:rPr>
          <w:t>анализировать</w:t>
        </w:r>
      </w:hyperlink>
      <w:r w:rsidRPr="00AE3222">
        <w:rPr>
          <w:rFonts w:ascii="Calibri" w:hAnsi="Calibri" w:cs="Calibri"/>
          <w:spacing w:val="-5"/>
          <w:sz w:val="24"/>
          <w:szCs w:val="24"/>
        </w:rPr>
        <w:t> массовые обращения медиков службы скорой помощи. Об этом Алексею Куринному рассказала в личной беседе вице-премьер Татьяна Голикова во время </w:t>
      </w:r>
      <w:hyperlink r:id="rId17" w:history="1">
        <w:r w:rsidRPr="00AE3222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  <w:u w:val="none"/>
          </w:rPr>
          <w:t>отчета</w:t>
        </w:r>
      </w:hyperlink>
      <w:r w:rsidRPr="00AE3222">
        <w:rPr>
          <w:rFonts w:ascii="Calibri" w:hAnsi="Calibri" w:cs="Calibri"/>
          <w:spacing w:val="-5"/>
          <w:sz w:val="24"/>
          <w:szCs w:val="24"/>
        </w:rPr>
        <w:t> премьер-министра Михаила Мишустина в Госдуме. В ходе мероприятия, проходившего 3 апреля, депутат фракции КПРФ Олег Смолин также пытался поднять этот вопрос, но ответа на замечание не получил. На следующий день Голикова </w:t>
      </w:r>
      <w:hyperlink r:id="rId18" w:history="1">
        <w:r w:rsidRPr="00AE3222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  <w:u w:val="none"/>
          </w:rPr>
          <w:t>попросила</w:t>
        </w:r>
      </w:hyperlink>
      <w:r w:rsidRPr="00AE3222">
        <w:rPr>
          <w:rFonts w:ascii="Calibri" w:hAnsi="Calibri" w:cs="Calibri"/>
          <w:spacing w:val="-5"/>
          <w:sz w:val="24"/>
          <w:szCs w:val="24"/>
        </w:rPr>
        <w:t> регионы в незамедлительном порядке изучить уровень зарплаты медиков службы скорой помощи и принять «соответствующие меры».</w:t>
      </w:r>
    </w:p>
    <w:p w:rsidR="005F795C" w:rsidRPr="00AE3222" w:rsidRDefault="005F795C" w:rsidP="00AE3222">
      <w:pPr>
        <w:jc w:val="both"/>
        <w:rPr>
          <w:rFonts w:ascii="Calibri" w:hAnsi="Calibri" w:cs="Calibri"/>
          <w:sz w:val="24"/>
          <w:szCs w:val="24"/>
        </w:rPr>
      </w:pPr>
      <w:hyperlink r:id="rId19" w:history="1">
        <w:r w:rsidRPr="00AE3222">
          <w:rPr>
            <w:rStyle w:val="a3"/>
            <w:rFonts w:ascii="Calibri" w:hAnsi="Calibri" w:cs="Calibri"/>
            <w:sz w:val="24"/>
            <w:szCs w:val="24"/>
          </w:rPr>
          <w:t>https://vademec.ru/news/2024/05/07/pravitelstvo-poruchilo-minzdravu-i-regionam-izmenit-oplatu-truda-rabotnikov-smp/</w:t>
        </w:r>
      </w:hyperlink>
    </w:p>
    <w:p w:rsidR="009A37F7" w:rsidRPr="00AE3222" w:rsidRDefault="00AE3222" w:rsidP="00AE3222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AE3222">
        <w:rPr>
          <w:rFonts w:ascii="Calibri" w:hAnsi="Calibri" w:cs="Calibri"/>
          <w:b/>
          <w:color w:val="FF0000"/>
          <w:sz w:val="24"/>
          <w:szCs w:val="24"/>
        </w:rPr>
        <w:t>МИНЗДРАВ</w:t>
      </w:r>
    </w:p>
    <w:p w:rsidR="00AE3222" w:rsidRPr="00AE3222" w:rsidRDefault="00AE3222" w:rsidP="00AE3222">
      <w:pPr>
        <w:jc w:val="both"/>
        <w:rPr>
          <w:rFonts w:ascii="Calibri" w:hAnsi="Calibri" w:cs="Calibri"/>
          <w:color w:val="333333"/>
          <w:sz w:val="24"/>
          <w:szCs w:val="24"/>
        </w:rPr>
      </w:pPr>
      <w:r w:rsidRPr="00AE3222">
        <w:rPr>
          <w:rFonts w:ascii="Calibri" w:hAnsi="Calibri" w:cs="Calibri"/>
          <w:color w:val="333333"/>
          <w:sz w:val="24"/>
          <w:szCs w:val="24"/>
        </w:rPr>
        <w:t>Минздрав и Минобрнауки не стали делить медицинское образование</w:t>
      </w:r>
    </w:p>
    <w:p w:rsidR="00AE3222" w:rsidRPr="00AE3222" w:rsidRDefault="00AE3222" w:rsidP="00AE3222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AE3222">
        <w:rPr>
          <w:rFonts w:ascii="Calibri" w:hAnsi="Calibri" w:cs="Calibri"/>
          <w:color w:val="111111"/>
          <w:sz w:val="24"/>
          <w:szCs w:val="24"/>
        </w:rPr>
        <w:t xml:space="preserve">Российский союз ректоров (РСР) обсудил качество медицинского образования в стране. Ранее спикер Госдумы Вячеслав Володин (ЕР) возмутился из-за большого количества медицинских факультетов в </w:t>
      </w:r>
      <w:r w:rsidRPr="00AE3222">
        <w:rPr>
          <w:rFonts w:ascii="Calibri" w:hAnsi="Calibri" w:cs="Calibri"/>
          <w:sz w:val="24"/>
          <w:szCs w:val="24"/>
        </w:rPr>
        <w:t xml:space="preserve">непрофильных вузах. По мнению господина Володина, это снижает качество образования, а нехватка врачей в стране все равно сохраняется. Однако ректоры не согласились с парламентарием. Они </w:t>
      </w:r>
      <w:r w:rsidRPr="00AE3222">
        <w:rPr>
          <w:rFonts w:ascii="Calibri" w:hAnsi="Calibri" w:cs="Calibri"/>
          <w:color w:val="111111"/>
          <w:sz w:val="24"/>
          <w:szCs w:val="24"/>
        </w:rPr>
        <w:t>заявили, что факультеты в непрофильных вузах помогают и развитию медицинской науки, и решению кадровых проблем, поэтому губернаторы сами нередко инициируют их открытие. А главы Минздрава и Минобрнауки (с 7 мая в статусе врио) заверили, что не имеют претензий к работе друг друга, и сообщили, что им «удается успешно сотрудничать».</w:t>
      </w:r>
    </w:p>
    <w:p w:rsidR="00AE3222" w:rsidRPr="00AE3222" w:rsidRDefault="00AE3222" w:rsidP="00AE3222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AE3222">
        <w:rPr>
          <w:rFonts w:ascii="Calibri" w:hAnsi="Calibri" w:cs="Calibri"/>
          <w:color w:val="111111"/>
          <w:sz w:val="24"/>
          <w:szCs w:val="24"/>
        </w:rPr>
        <w:t>Заседание РСР прошло в понедельник в МГУ. Позицию парламентариев представил глава думского комитета по высшему образованию Сергей Кабышев. «Непонятно, кто готовит специалистов на этих постоянно открывающихся медицинских факультетах, какая там материальная база для обучения</w:t>
      </w:r>
      <w:proofErr w:type="gramStart"/>
      <w:r w:rsidRPr="00AE3222">
        <w:rPr>
          <w:rFonts w:ascii="Calibri" w:hAnsi="Calibri" w:cs="Calibri"/>
          <w:color w:val="111111"/>
          <w:sz w:val="24"/>
          <w:szCs w:val="24"/>
        </w:rPr>
        <w:t>»,—</w:t>
      </w:r>
      <w:proofErr w:type="gramEnd"/>
      <w:r w:rsidRPr="00AE3222">
        <w:rPr>
          <w:rFonts w:ascii="Calibri" w:hAnsi="Calibri" w:cs="Calibri"/>
          <w:color w:val="111111"/>
          <w:sz w:val="24"/>
          <w:szCs w:val="24"/>
        </w:rPr>
        <w:t xml:space="preserve"> переживал депутат. Он напомнил, что «здоровье граждан — вопрос конституционной важности», поэтому «необходимо создать единый контролирующий орган на базе Минздрава и юридическую основу для всех медицинских программ».</w:t>
      </w:r>
    </w:p>
    <w:p w:rsidR="00AE3222" w:rsidRPr="00AE3222" w:rsidRDefault="00AE3222" w:rsidP="00AE3222">
      <w:pPr>
        <w:jc w:val="both"/>
        <w:rPr>
          <w:rFonts w:ascii="Calibri" w:hAnsi="Calibri" w:cs="Calibri"/>
          <w:i/>
          <w:iCs/>
          <w:color w:val="333333"/>
          <w:sz w:val="24"/>
          <w:szCs w:val="24"/>
        </w:rPr>
      </w:pPr>
      <w:r w:rsidRPr="00AE3222">
        <w:rPr>
          <w:rFonts w:ascii="Calibri" w:hAnsi="Calibri" w:cs="Calibri"/>
          <w:i/>
          <w:iCs/>
          <w:color w:val="333333"/>
          <w:sz w:val="24"/>
          <w:szCs w:val="24"/>
        </w:rPr>
        <w:t>По данным Минобрнауки, в России подготовку медицинских кадров осуществляют 127 вузов. Из них 49 подведомственны Минздраву, 56 — Минобрнауки, 3 — Минпросвещения, 3 — муниципалитетам, 2 — правительству РФ, а 14 — частные организации. Большинство студентов (72,6%) учатся в вузах Минздрава. В 13 регионах подготовка ведется как в вузах Минобрнауки, так и Минздрава; в 21 субъекте есть только вузы Минздрава, а в 26 регионах — только вузы Минобрнауки. По закону решение об открытии медицинского факультета принимает ученый совет вуза при согласовании с Рособрнадзором, а Минздрав не участвует в этом процессе.</w:t>
      </w:r>
    </w:p>
    <w:p w:rsidR="00AE3222" w:rsidRPr="00AE3222" w:rsidRDefault="00AE3222" w:rsidP="00AE3222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AE3222">
        <w:rPr>
          <w:rFonts w:ascii="Calibri" w:hAnsi="Calibri" w:cs="Calibri"/>
          <w:color w:val="111111"/>
          <w:sz w:val="24"/>
          <w:szCs w:val="24"/>
        </w:rPr>
        <w:t xml:space="preserve">Президент РСР, ректор МГУ Виктор Садовничий заверил, что в России подготовка медицинских кадров «традиционно ведется совместными усилиями Минздрава и Министерства образования». «У нас далеко не во всех регионах есть собственный медвуз, а профильный факультет в классическом университете дает возможность отучиться на </w:t>
      </w:r>
      <w:r w:rsidRPr="00AE3222">
        <w:rPr>
          <w:rFonts w:ascii="Calibri" w:hAnsi="Calibri" w:cs="Calibri"/>
          <w:color w:val="111111"/>
          <w:sz w:val="24"/>
          <w:szCs w:val="24"/>
        </w:rPr>
        <w:lastRenderedPageBreak/>
        <w:t>врача</w:t>
      </w:r>
      <w:proofErr w:type="gramStart"/>
      <w:r w:rsidRPr="00AE3222">
        <w:rPr>
          <w:rFonts w:ascii="Calibri" w:hAnsi="Calibri" w:cs="Calibri"/>
          <w:color w:val="111111"/>
          <w:sz w:val="24"/>
          <w:szCs w:val="24"/>
        </w:rPr>
        <w:t>»,—</w:t>
      </w:r>
      <w:proofErr w:type="gramEnd"/>
      <w:r w:rsidRPr="00AE3222">
        <w:rPr>
          <w:rFonts w:ascii="Calibri" w:hAnsi="Calibri" w:cs="Calibri"/>
          <w:color w:val="111111"/>
          <w:sz w:val="24"/>
          <w:szCs w:val="24"/>
        </w:rPr>
        <w:t xml:space="preserve"> объяснил он. Но главное, по мнению господина </w:t>
      </w:r>
      <w:proofErr w:type="gramStart"/>
      <w:r w:rsidRPr="00AE3222">
        <w:rPr>
          <w:rFonts w:ascii="Calibri" w:hAnsi="Calibri" w:cs="Calibri"/>
          <w:color w:val="111111"/>
          <w:sz w:val="24"/>
          <w:szCs w:val="24"/>
        </w:rPr>
        <w:t>Садовничего,—</w:t>
      </w:r>
      <w:proofErr w:type="gramEnd"/>
      <w:r w:rsidRPr="00AE3222">
        <w:rPr>
          <w:rFonts w:ascii="Calibri" w:hAnsi="Calibri" w:cs="Calibri"/>
          <w:color w:val="111111"/>
          <w:sz w:val="24"/>
          <w:szCs w:val="24"/>
        </w:rPr>
        <w:t xml:space="preserve"> это «междисциплинарные возможности классических вузов»</w:t>
      </w:r>
    </w:p>
    <w:p w:rsidR="00AE3222" w:rsidRPr="00AE3222" w:rsidRDefault="00AE3222" w:rsidP="00AE3222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AE3222">
        <w:rPr>
          <w:rFonts w:ascii="Calibri" w:hAnsi="Calibri" w:cs="Calibri"/>
          <w:color w:val="111111"/>
          <w:sz w:val="24"/>
          <w:szCs w:val="24"/>
        </w:rPr>
        <w:t xml:space="preserve">«Сегодня медицинские исследования находятся на стыке множества наук — физика, химия, </w:t>
      </w:r>
      <w:proofErr w:type="gramStart"/>
      <w:r w:rsidRPr="00AE3222">
        <w:rPr>
          <w:rFonts w:ascii="Calibri" w:hAnsi="Calibri" w:cs="Calibri"/>
          <w:color w:val="111111"/>
          <w:sz w:val="24"/>
          <w:szCs w:val="24"/>
        </w:rPr>
        <w:t>биология,—</w:t>
      </w:r>
      <w:proofErr w:type="gramEnd"/>
      <w:r w:rsidRPr="00AE3222">
        <w:rPr>
          <w:rFonts w:ascii="Calibri" w:hAnsi="Calibri" w:cs="Calibri"/>
          <w:color w:val="111111"/>
          <w:sz w:val="24"/>
          <w:szCs w:val="24"/>
        </w:rPr>
        <w:t xml:space="preserve"> и фундаментальное образование многопрофильных вузов тут особенно эффективно»,— сказал ректор МГУ.</w:t>
      </w:r>
    </w:p>
    <w:p w:rsidR="00AE3222" w:rsidRPr="00AE3222" w:rsidRDefault="00AE3222" w:rsidP="00AE3222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AE3222">
        <w:rPr>
          <w:rFonts w:ascii="Calibri" w:hAnsi="Calibri" w:cs="Calibri"/>
          <w:color w:val="111111"/>
          <w:sz w:val="24"/>
          <w:szCs w:val="24"/>
        </w:rPr>
        <w:t xml:space="preserve">Важность и востребованность медфакультетов в классических вузах подтвердила вице-губернатор Липецкой области Ольга Белоглазова. Она пожаловалась, что в регионе «наблюдается острый дефицит врачей». «Средний коэффициент обеспечения населения врачами, работающими в государственных и муниципальных </w:t>
      </w:r>
      <w:proofErr w:type="gramStart"/>
      <w:r w:rsidRPr="00AE3222">
        <w:rPr>
          <w:rFonts w:ascii="Calibri" w:hAnsi="Calibri" w:cs="Calibri"/>
          <w:color w:val="111111"/>
          <w:sz w:val="24"/>
          <w:szCs w:val="24"/>
        </w:rPr>
        <w:t>организациях,—</w:t>
      </w:r>
      <w:proofErr w:type="gramEnd"/>
      <w:r w:rsidRPr="00AE3222">
        <w:rPr>
          <w:rFonts w:ascii="Calibri" w:hAnsi="Calibri" w:cs="Calibri"/>
          <w:color w:val="111111"/>
          <w:sz w:val="24"/>
          <w:szCs w:val="24"/>
        </w:rPr>
        <w:t xml:space="preserve"> 41,2 на 10 тыс. человек. А у нас — 32,2</w:t>
      </w:r>
      <w:proofErr w:type="gramStart"/>
      <w:r w:rsidRPr="00AE3222">
        <w:rPr>
          <w:rFonts w:ascii="Calibri" w:hAnsi="Calibri" w:cs="Calibri"/>
          <w:color w:val="111111"/>
          <w:sz w:val="24"/>
          <w:szCs w:val="24"/>
        </w:rPr>
        <w:t>»,—</w:t>
      </w:r>
      <w:proofErr w:type="gramEnd"/>
      <w:r w:rsidRPr="00AE3222">
        <w:rPr>
          <w:rFonts w:ascii="Calibri" w:hAnsi="Calibri" w:cs="Calibri"/>
          <w:color w:val="111111"/>
          <w:sz w:val="24"/>
          <w:szCs w:val="24"/>
        </w:rPr>
        <w:t xml:space="preserve"> посетовала госпожа Белоглазова. Несмотря на программы поддержки врачей, молодежь не остается работать в регионе, рассказала она: «Даже "целевые" студенты нередко отрабатывают необходимый период и переезжают. А если они изначально учились в соседних областях, то вероятность возвращения в Липецкую область еще меньше».</w:t>
      </w:r>
    </w:p>
    <w:p w:rsidR="00AE3222" w:rsidRPr="00AE3222" w:rsidRDefault="00AE3222" w:rsidP="00AE3222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AE3222">
        <w:rPr>
          <w:rFonts w:ascii="Calibri" w:hAnsi="Calibri" w:cs="Calibri"/>
          <w:color w:val="111111"/>
          <w:sz w:val="24"/>
          <w:szCs w:val="24"/>
        </w:rPr>
        <w:t>Вот почему региональное правительство само попросило, чтобы в Елецком госуниверситете имени Бунина (ЕГУ) в 2021 году появился медицинский факультет — первый в области. Выступивший тут же ректор ЕГУ Сергей Щербатых рассказал, что университет обращается к «опыту коллег из медицинских школ, имеющих большую историю и опыт работы». А к преподаванию на факультете привлекают медицинских специалистов, практикующих в регионе и имеющих ученую степень.</w:t>
      </w:r>
    </w:p>
    <w:p w:rsidR="00AE3222" w:rsidRPr="00AE3222" w:rsidRDefault="00AE3222" w:rsidP="00AE3222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AE3222">
        <w:rPr>
          <w:rFonts w:ascii="Calibri" w:hAnsi="Calibri" w:cs="Calibri"/>
          <w:color w:val="111111"/>
          <w:sz w:val="24"/>
          <w:szCs w:val="24"/>
        </w:rPr>
        <w:t>Похожая ситуация сложилась и в Севастополе.</w:t>
      </w:r>
    </w:p>
    <w:p w:rsidR="00AE3222" w:rsidRPr="00AE3222" w:rsidRDefault="00AE3222" w:rsidP="00AE3222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AE3222">
        <w:rPr>
          <w:rFonts w:ascii="Calibri" w:hAnsi="Calibri" w:cs="Calibri"/>
          <w:color w:val="111111"/>
          <w:sz w:val="24"/>
          <w:szCs w:val="24"/>
        </w:rPr>
        <w:t>Ректор СевГУ Владимир Нечаев рассказал, что решение об открытии медицинского факультета также было принято совместно с правительством региона «для решения проблем с нехваткой медперсонала».</w:t>
      </w:r>
    </w:p>
    <w:p w:rsidR="00AE3222" w:rsidRPr="00AE3222" w:rsidRDefault="00AE3222" w:rsidP="00AE3222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AE3222">
        <w:rPr>
          <w:rFonts w:ascii="Calibri" w:hAnsi="Calibri" w:cs="Calibri"/>
          <w:color w:val="111111"/>
          <w:sz w:val="24"/>
          <w:szCs w:val="24"/>
        </w:rPr>
        <w:t>«Медицинские факультеты в непрофильных вузах открываются не только в последние годы. В РУДН такой факультет ведет историю с момента основания вуза</w:t>
      </w:r>
      <w:proofErr w:type="gramStart"/>
      <w:r w:rsidRPr="00AE3222">
        <w:rPr>
          <w:rFonts w:ascii="Calibri" w:hAnsi="Calibri" w:cs="Calibri"/>
          <w:color w:val="111111"/>
          <w:sz w:val="24"/>
          <w:szCs w:val="24"/>
        </w:rPr>
        <w:t>»,—</w:t>
      </w:r>
      <w:proofErr w:type="gramEnd"/>
      <w:r w:rsidRPr="00AE3222">
        <w:rPr>
          <w:rFonts w:ascii="Calibri" w:hAnsi="Calibri" w:cs="Calibri"/>
          <w:color w:val="111111"/>
          <w:sz w:val="24"/>
          <w:szCs w:val="24"/>
        </w:rPr>
        <w:t xml:space="preserve"> заступился за коллег директор медицинского института РУДН Алексей Абрамов.</w:t>
      </w:r>
    </w:p>
    <w:p w:rsidR="00AE3222" w:rsidRPr="00AE3222" w:rsidRDefault="00AE3222" w:rsidP="00AE3222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AE3222">
        <w:rPr>
          <w:rFonts w:ascii="Calibri" w:hAnsi="Calibri" w:cs="Calibri"/>
          <w:color w:val="111111"/>
          <w:sz w:val="24"/>
          <w:szCs w:val="24"/>
        </w:rPr>
        <w:t>Он похвастался, что в рейтинге медицинского образования RAEX в топ-10 фигурируют сразу три непрофильных вуза (помимо РУДН — МГУ и СПбГУ). А вступительные баллы на направлениях «Лечебное дело», «Педиатрия» и «Стоматология» в РУДН выше, чем в профильном Сеченовском университете. «Вообще, это и повод попросить увеличить нам количество бюджетных мест</w:t>
      </w:r>
      <w:proofErr w:type="gramStart"/>
      <w:r w:rsidRPr="00AE3222">
        <w:rPr>
          <w:rFonts w:ascii="Calibri" w:hAnsi="Calibri" w:cs="Calibri"/>
          <w:color w:val="111111"/>
          <w:sz w:val="24"/>
          <w:szCs w:val="24"/>
        </w:rPr>
        <w:t>»,—</w:t>
      </w:r>
      <w:proofErr w:type="gramEnd"/>
      <w:r w:rsidRPr="00AE3222">
        <w:rPr>
          <w:rFonts w:ascii="Calibri" w:hAnsi="Calibri" w:cs="Calibri"/>
          <w:color w:val="111111"/>
          <w:sz w:val="24"/>
          <w:szCs w:val="24"/>
        </w:rPr>
        <w:t xml:space="preserve"> как бы между делом добавил господин Абрамов.</w:t>
      </w:r>
    </w:p>
    <w:p w:rsidR="00AE3222" w:rsidRPr="00AE3222" w:rsidRDefault="00AE3222" w:rsidP="00AE3222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AE3222">
        <w:rPr>
          <w:rFonts w:ascii="Calibri" w:hAnsi="Calibri" w:cs="Calibri"/>
          <w:color w:val="111111"/>
          <w:sz w:val="24"/>
          <w:szCs w:val="24"/>
        </w:rPr>
        <w:t xml:space="preserve">Интересно, что в ведение вуза передали больницу имени Виноградова. «Теперь медучреждение официально находится под контролем образовательного учреждения, что вызывало много </w:t>
      </w:r>
      <w:proofErr w:type="gramStart"/>
      <w:r w:rsidRPr="00AE3222">
        <w:rPr>
          <w:rFonts w:ascii="Calibri" w:hAnsi="Calibri" w:cs="Calibri"/>
          <w:color w:val="111111"/>
          <w:sz w:val="24"/>
          <w:szCs w:val="24"/>
        </w:rPr>
        <w:t>споров,—</w:t>
      </w:r>
      <w:proofErr w:type="gramEnd"/>
      <w:r w:rsidRPr="00AE3222">
        <w:rPr>
          <w:rFonts w:ascii="Calibri" w:hAnsi="Calibri" w:cs="Calibri"/>
          <w:color w:val="111111"/>
          <w:sz w:val="24"/>
          <w:szCs w:val="24"/>
        </w:rPr>
        <w:t xml:space="preserve"> отметил директор мединститута.— Но мы сохраняем объем оказания услуг по ОМС, поэтому население не теряет врачей, а студенты практикуются в реальных условиях».</w:t>
      </w:r>
    </w:p>
    <w:p w:rsidR="00AE3222" w:rsidRPr="00AE3222" w:rsidRDefault="00AE3222" w:rsidP="00AE3222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AE3222">
        <w:rPr>
          <w:rFonts w:ascii="Calibri" w:hAnsi="Calibri" w:cs="Calibri"/>
          <w:color w:val="111111"/>
          <w:sz w:val="24"/>
          <w:szCs w:val="24"/>
        </w:rPr>
        <w:t>Позицию профильных медицинских вузов высказал ректор Первого МГМУ имени Сеченова Петр Глыбочко. «В медвузах сейчас тоже все исследования на стыке наук, тут мы ничуть не уступаем классическим университетам</w:t>
      </w:r>
      <w:proofErr w:type="gramStart"/>
      <w:r w:rsidRPr="00AE3222">
        <w:rPr>
          <w:rFonts w:ascii="Calibri" w:hAnsi="Calibri" w:cs="Calibri"/>
          <w:color w:val="111111"/>
          <w:sz w:val="24"/>
          <w:szCs w:val="24"/>
        </w:rPr>
        <w:t>»,—</w:t>
      </w:r>
      <w:proofErr w:type="gramEnd"/>
      <w:r w:rsidRPr="00AE3222">
        <w:rPr>
          <w:rFonts w:ascii="Calibri" w:hAnsi="Calibri" w:cs="Calibri"/>
          <w:color w:val="111111"/>
          <w:sz w:val="24"/>
          <w:szCs w:val="24"/>
        </w:rPr>
        <w:t xml:space="preserve"> заявил он.</w:t>
      </w:r>
    </w:p>
    <w:p w:rsidR="00AE3222" w:rsidRPr="00AE3222" w:rsidRDefault="00AE3222" w:rsidP="00AE3222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AE3222">
        <w:rPr>
          <w:rFonts w:ascii="Calibri" w:hAnsi="Calibri" w:cs="Calibri"/>
          <w:color w:val="111111"/>
          <w:sz w:val="24"/>
          <w:szCs w:val="24"/>
        </w:rPr>
        <w:lastRenderedPageBreak/>
        <w:t>Большое количество факультетов, появляющихся без одобрения Минздрава, вызывает у ректора Первого МГМУ Петра Глобочко беспокойство.</w:t>
      </w:r>
    </w:p>
    <w:p w:rsidR="00AE3222" w:rsidRPr="00AE3222" w:rsidRDefault="00AE3222" w:rsidP="00AE3222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AE3222">
        <w:rPr>
          <w:rFonts w:ascii="Calibri" w:hAnsi="Calibri" w:cs="Calibri"/>
          <w:color w:val="111111"/>
          <w:sz w:val="24"/>
          <w:szCs w:val="24"/>
        </w:rPr>
        <w:t xml:space="preserve">«У нас на всю страну 163 образовательных организации готовят медиков (Минобрнауки говорит про </w:t>
      </w:r>
      <w:proofErr w:type="gramStart"/>
      <w:r w:rsidRPr="00AE3222">
        <w:rPr>
          <w:rFonts w:ascii="Calibri" w:hAnsi="Calibri" w:cs="Calibri"/>
          <w:color w:val="111111"/>
          <w:sz w:val="24"/>
          <w:szCs w:val="24"/>
        </w:rPr>
        <w:t>127.—</w:t>
      </w:r>
      <w:proofErr w:type="gramEnd"/>
      <w:r w:rsidRPr="00AE3222">
        <w:rPr>
          <w:rFonts w:ascii="Calibri" w:hAnsi="Calibri" w:cs="Calibri"/>
          <w:color w:val="111111"/>
          <w:sz w:val="24"/>
          <w:szCs w:val="24"/>
        </w:rPr>
        <w:t> </w:t>
      </w:r>
      <w:r w:rsidRPr="00AE3222">
        <w:rPr>
          <w:rFonts w:ascii="Calibri" w:hAnsi="Calibri" w:cs="Calibri"/>
          <w:b/>
          <w:bCs/>
          <w:color w:val="111111"/>
          <w:sz w:val="24"/>
          <w:szCs w:val="24"/>
        </w:rPr>
        <w:t>“Ъ”</w:t>
      </w:r>
      <w:r w:rsidRPr="00AE3222">
        <w:rPr>
          <w:rFonts w:ascii="Calibri" w:hAnsi="Calibri" w:cs="Calibri"/>
          <w:color w:val="111111"/>
          <w:sz w:val="24"/>
          <w:szCs w:val="24"/>
        </w:rPr>
        <w:t>), и это много даже для России. Но назовите мне хоть один вуз, который полностью решил проблему подготовки и закрепления кадров в своем регионе</w:t>
      </w:r>
      <w:proofErr w:type="gramStart"/>
      <w:r w:rsidRPr="00AE3222">
        <w:rPr>
          <w:rFonts w:ascii="Calibri" w:hAnsi="Calibri" w:cs="Calibri"/>
          <w:color w:val="111111"/>
          <w:sz w:val="24"/>
          <w:szCs w:val="24"/>
        </w:rPr>
        <w:t>»,—</w:t>
      </w:r>
      <w:proofErr w:type="gramEnd"/>
      <w:r w:rsidRPr="00AE3222">
        <w:rPr>
          <w:rFonts w:ascii="Calibri" w:hAnsi="Calibri" w:cs="Calibri"/>
          <w:color w:val="111111"/>
          <w:sz w:val="24"/>
          <w:szCs w:val="24"/>
        </w:rPr>
        <w:t xml:space="preserve"> сообщил он. Тем не менее господин Глыбочко заявил коллегам, что «все мы делаем общее дело», и призвал «перестать делить полномочия между ведомствами и создать высокие стандарты».</w:t>
      </w:r>
    </w:p>
    <w:p w:rsidR="00AE3222" w:rsidRPr="00AE3222" w:rsidRDefault="00AE3222" w:rsidP="00AE3222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AE3222">
        <w:rPr>
          <w:rFonts w:ascii="Calibri" w:hAnsi="Calibri" w:cs="Calibri"/>
          <w:color w:val="111111"/>
          <w:sz w:val="24"/>
          <w:szCs w:val="24"/>
        </w:rPr>
        <w:t>Касательно последних ректор высказал целый ряд предложений. Так, он уверен, что стандарты подготовки медиков, разработанные координационным советом по медобразованию для вузов при Минздраве, должны быть расширены и на остальные медицинские образовательные учреждения. Также ректор предложил профсообществу «Медицинская лига России» проводить аудит медицинских образовательных программ, а в вузах, не относящихся к Минздраву, ввести обязательную профессионально-общественную аккредитацию.</w:t>
      </w:r>
    </w:p>
    <w:p w:rsidR="00AE3222" w:rsidRPr="00AE3222" w:rsidRDefault="00AE3222" w:rsidP="00AE3222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AE3222">
        <w:rPr>
          <w:rFonts w:ascii="Calibri" w:hAnsi="Calibri" w:cs="Calibri"/>
          <w:color w:val="111111"/>
          <w:sz w:val="24"/>
          <w:szCs w:val="24"/>
        </w:rPr>
        <w:t>В конце заседания выступили руководители Минобрнауки Валерий Фальков и Минздрава Михаил Мурашко (с 7 мая в статусе врио). Они единогласно заявили об отсутствии претензий друг к другу.</w:t>
      </w:r>
    </w:p>
    <w:p w:rsidR="00AE3222" w:rsidRPr="00AE3222" w:rsidRDefault="00AE3222" w:rsidP="00AE3222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AE3222">
        <w:rPr>
          <w:rFonts w:ascii="Calibri" w:hAnsi="Calibri" w:cs="Calibri"/>
          <w:color w:val="111111"/>
          <w:sz w:val="24"/>
          <w:szCs w:val="24"/>
        </w:rPr>
        <w:t>Валерий Фальков заверил, что именно Минздрав является «центром ответственности, решающим вопрос об объеме и структуре бюджетных мест на медспециальностях», а у Минобрнауки получается «удачно сотрудничать» с ним.</w:t>
      </w:r>
    </w:p>
    <w:p w:rsidR="00AE3222" w:rsidRPr="00AE3222" w:rsidRDefault="00AE3222" w:rsidP="00AE3222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AE3222">
        <w:rPr>
          <w:rFonts w:ascii="Calibri" w:hAnsi="Calibri" w:cs="Calibri"/>
          <w:color w:val="111111"/>
          <w:sz w:val="24"/>
          <w:szCs w:val="24"/>
        </w:rPr>
        <w:t xml:space="preserve">«Качество медобразования возможно повысить только сообща, работая двумя </w:t>
      </w:r>
      <w:proofErr w:type="gramStart"/>
      <w:r w:rsidRPr="00AE3222">
        <w:rPr>
          <w:rFonts w:ascii="Calibri" w:hAnsi="Calibri" w:cs="Calibri"/>
          <w:color w:val="111111"/>
          <w:sz w:val="24"/>
          <w:szCs w:val="24"/>
        </w:rPr>
        <w:t>министерствами,—</w:t>
      </w:r>
      <w:proofErr w:type="gramEnd"/>
      <w:r w:rsidRPr="00AE3222">
        <w:rPr>
          <w:rFonts w:ascii="Calibri" w:hAnsi="Calibri" w:cs="Calibri"/>
          <w:color w:val="111111"/>
          <w:sz w:val="24"/>
          <w:szCs w:val="24"/>
        </w:rPr>
        <w:t xml:space="preserve"> уверял господин Фальков.— Оно зависит не только от взаимоотношений вуза и учредителя, но и от того, насколько подготовленные дети выбирают там учиться, какая у вуза клиническая база и количество бюджетных мест». Решать эту проблему господин Фальков считает нужным с помощью классических мер поддержки вузов — «начиная от хорошего сайта и маркетинга и заканчивая уровнем общежитий и кадровой политикой региона в целом».</w:t>
      </w:r>
    </w:p>
    <w:p w:rsidR="00AE3222" w:rsidRPr="00AE3222" w:rsidRDefault="00AE3222" w:rsidP="00AE3222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AE3222">
        <w:rPr>
          <w:rFonts w:ascii="Calibri" w:hAnsi="Calibri" w:cs="Calibri"/>
          <w:color w:val="111111"/>
          <w:sz w:val="24"/>
          <w:szCs w:val="24"/>
        </w:rPr>
        <w:t xml:space="preserve">Вместе с этим Валерий Фальков признал: в регионах, где существует свой медвуз, необходимость открытия профильных факультетов в других университетах «неочевидна и требует глубокой экспертизы», потому что «может привести к лишней борьбе за преподавательский состав». </w:t>
      </w:r>
    </w:p>
    <w:p w:rsidR="00AE3222" w:rsidRPr="00AE3222" w:rsidRDefault="00AE3222" w:rsidP="00AE3222">
      <w:pPr>
        <w:jc w:val="both"/>
        <w:rPr>
          <w:rFonts w:ascii="Calibri" w:hAnsi="Calibri" w:cs="Calibri"/>
          <w:sz w:val="24"/>
          <w:szCs w:val="24"/>
        </w:rPr>
      </w:pPr>
      <w:hyperlink r:id="rId20" w:history="1">
        <w:r w:rsidRPr="00AE3222">
          <w:rPr>
            <w:rStyle w:val="a3"/>
            <w:rFonts w:ascii="Calibri" w:hAnsi="Calibri" w:cs="Calibri"/>
            <w:sz w:val="24"/>
            <w:szCs w:val="24"/>
          </w:rPr>
          <w:t>https://www.kommersant.ru/doc/6688927?utm_source=yxnews&amp;utm_medium=desktop&amp;utm_referrer=https%3A%2F%2Fdzen.ru%2Fnews%2Fsearch%3Ftext%3D</w:t>
        </w:r>
      </w:hyperlink>
    </w:p>
    <w:p w:rsidR="005F795C" w:rsidRPr="00AE3222" w:rsidRDefault="005F795C" w:rsidP="00AE3222">
      <w:pPr>
        <w:jc w:val="both"/>
        <w:rPr>
          <w:rFonts w:ascii="Calibri" w:hAnsi="Calibri" w:cs="Calibri"/>
          <w:b/>
          <w:sz w:val="24"/>
          <w:szCs w:val="24"/>
        </w:rPr>
      </w:pPr>
    </w:p>
    <w:p w:rsidR="005F795C" w:rsidRPr="00AE3222" w:rsidRDefault="005F795C" w:rsidP="00AE3222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AE3222">
        <w:rPr>
          <w:rFonts w:ascii="Calibri" w:hAnsi="Calibri" w:cs="Calibri"/>
          <w:b/>
          <w:color w:val="FF0000"/>
          <w:sz w:val="24"/>
          <w:szCs w:val="24"/>
        </w:rPr>
        <w:t>РАЗНОЕ</w:t>
      </w:r>
    </w:p>
    <w:p w:rsidR="005F795C" w:rsidRPr="00AE3222" w:rsidRDefault="005F795C" w:rsidP="00AE3222">
      <w:pPr>
        <w:jc w:val="both"/>
        <w:rPr>
          <w:rFonts w:ascii="Calibri" w:hAnsi="Calibri" w:cs="Calibri"/>
          <w:b/>
          <w:sz w:val="24"/>
          <w:szCs w:val="24"/>
        </w:rPr>
      </w:pPr>
      <w:r w:rsidRPr="00AE3222">
        <w:rPr>
          <w:rFonts w:ascii="Calibri" w:hAnsi="Calibri" w:cs="Calibri"/>
          <w:b/>
          <w:sz w:val="24"/>
          <w:szCs w:val="24"/>
        </w:rPr>
        <w:t>Врачи без ведомственных границ</w:t>
      </w:r>
    </w:p>
    <w:p w:rsidR="005F795C" w:rsidRPr="00AE3222" w:rsidRDefault="005F795C" w:rsidP="00AE3222">
      <w:pPr>
        <w:jc w:val="both"/>
        <w:rPr>
          <w:rFonts w:ascii="Calibri" w:hAnsi="Calibri" w:cs="Calibri"/>
          <w:b/>
          <w:sz w:val="24"/>
          <w:szCs w:val="24"/>
        </w:rPr>
      </w:pPr>
      <w:r w:rsidRPr="00AE3222">
        <w:rPr>
          <w:rFonts w:ascii="Calibri" w:hAnsi="Calibri" w:cs="Calibri"/>
          <w:b/>
          <w:sz w:val="24"/>
          <w:szCs w:val="24"/>
        </w:rPr>
        <w:t xml:space="preserve">ВШЭ сформулировала рекомендации по ликвидации кадрового дефицита в здравоохранении </w:t>
      </w:r>
    </w:p>
    <w:p w:rsidR="005F795C" w:rsidRPr="00AE3222" w:rsidRDefault="005F795C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lastRenderedPageBreak/>
        <w:t>Эксперты Высшей школы экономики представили предложения по ликвидации кадрового дефицита в здравоохранении. Главными инструментами решения этой задачи названы повышение оплаты труда, усиление социальных программ, а также перемещение части врачебного персонала из стационаров в поликлиники.</w:t>
      </w:r>
    </w:p>
    <w:p w:rsidR="005F795C" w:rsidRPr="00AE3222" w:rsidRDefault="005F795C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Для решения проблемы дефицита кадров в здравоохранении следует прежде всего пересмотреть подходы к кадровому обеспечению и обучению специалистов для участковой службы, переместить часть врачебного персонала из стационаров в поликлиники, повысить оплату труда и расширять программы социальной поддержки. Такие рекомендации содержатся в докладе НИУ ВШЭ «Российское здравоохранение: перспективы развития», разосланного участникам страхового рынка (копия есть в распоряжении «МВ»).</w:t>
      </w:r>
    </w:p>
    <w:p w:rsidR="005F795C" w:rsidRPr="00AE3222" w:rsidRDefault="005F795C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В докладе проанализированы ключевые показатели системы здравоохранения в России, в том числе механизмы финансирования, ситуация с кадровым обеспечением и работа первичного звена. Авторы — группа экспертов Центра политики в сфере здравоохранения НИУ ВШЭ. Во введении уточняется, что 2024 год для российского общества и здравоохранения рубежный, так как в нем будет завершена серия нацпроектов, включая масштабный проект «Здравоохранение» (2018–2024). Поэтому было важно провести анализ современного состояния системы здравоохранения и перспектив ее дальнейшего развития.</w:t>
      </w:r>
    </w:p>
    <w:p w:rsidR="005F795C" w:rsidRPr="00AE3222" w:rsidRDefault="005F795C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«В первую очередь необходимо использовать экономические и неэкономические стимулы для поощрения работы в участковой службе и занятия общей врачебной практикой. Такие врачи должны получать устойчиво более высокое денежное вознаграждение, чем в среднем врачи поликлинического сектора здравоохранения, а нуждающиеся — иметь служебное жилье. Необходим также комплекс мер по повышению профессиональной привлекательности работы в качестве врача общей практики, особенно в сельской местности», — считают авторы доклада.</w:t>
      </w:r>
    </w:p>
    <w:p w:rsidR="005F795C" w:rsidRPr="00AE3222" w:rsidRDefault="005F795C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В вузах, в частности, предлагается создание специального направления подготовки врачей общей практики (ВОП) с момента поступления до окончания ординатуры с последующим трудоустройством только по этой специальности и с преимущественным правом зачисления на эти места жителей сельской местности и удаленных территорий.</w:t>
      </w:r>
    </w:p>
    <w:p w:rsidR="005F795C" w:rsidRPr="00AE3222" w:rsidRDefault="005F795C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 xml:space="preserve">Для решения проблемы дефицита кадров в здравоохранении следует прежде всего пересмотреть подходы к кадровому обеспечению и обучению специалистов для участковой службы, переместить часть врачебного персонала из стационаров в поликлиники, повысить оплату труда и расширять программы социальной поддержки. </w:t>
      </w:r>
      <w:r w:rsidRPr="00AE3222">
        <w:rPr>
          <w:rFonts w:ascii="Calibri" w:hAnsi="Calibri" w:cs="Calibri"/>
          <w:sz w:val="24"/>
          <w:szCs w:val="24"/>
        </w:rPr>
        <w:t>При этом предполагается, что получить допуск к практической деятельности в качестве врача общей практики можно будет только после двухлетней ординатуры по специальности «Общая врачебная практика», то есть придется отказаться от действующего порядка аккредитации выпускников для работы в качестве участковых терапевтов и педиатров после базового образования в рамках специалитета. Сейчас в России ординатуру по семейной медицине заканчивают около 2–3% участковых педиатров и терапевтов (для сравнения: во Франции 48% выпускников медицинских вузов идут в ординатуру по общей врачебной практике, в Англии — 40%).</w:t>
      </w:r>
    </w:p>
    <w:p w:rsidR="005F795C" w:rsidRPr="00AE3222" w:rsidRDefault="005F795C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lastRenderedPageBreak/>
        <w:t>Уже работающих участковых терапевтов и педиатров предлагается направить на переподготовку в рамках годичной учебной программы. Таким образом доля врачей общей практики в общей численности участковых врачей для взрослого населения должна вырасти к 2030 году до 30% (в 2022 году — 19%). Для снижения нагрузки на врачей первичного звена авторы доклада также предлагают рассмотреть расширение полномочий среднего медперсонала при оказании первичной медико-санитарной помощи.</w:t>
      </w:r>
    </w:p>
    <w:p w:rsidR="005F795C" w:rsidRPr="00AE3222" w:rsidRDefault="005F795C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«Мне странно слышать, что Высшая школа экономики сейчас дает рекомендации, как решить кадровый кризис в здравоохранении, учитывая, что это именно с их подачи проводились многие губительные реформы в российском здравоохранении. Это и лоббирование системы медицинского страхования, и отмена тарифной сетки с переходом на стимулирующие выплаты медицинским работникам, и так называемая оптимизация здравоохранения 2012-2018 годов, когда закрывали больницы и </w:t>
      </w:r>
      <w:hyperlink r:id="rId21" w:history="1">
        <w:r w:rsidRPr="00AE3222">
          <w:rPr>
            <w:rStyle w:val="a3"/>
            <w:rFonts w:ascii="Calibri" w:hAnsi="Calibri" w:cs="Calibri"/>
            <w:color w:val="E1442F"/>
            <w:sz w:val="24"/>
            <w:szCs w:val="24"/>
          </w:rPr>
          <w:t>сокращали</w:t>
        </w:r>
      </w:hyperlink>
      <w:r w:rsidRPr="00AE3222">
        <w:rPr>
          <w:rFonts w:ascii="Calibri" w:hAnsi="Calibri" w:cs="Calibri"/>
          <w:sz w:val="24"/>
          <w:szCs w:val="24"/>
        </w:rPr>
        <w:t xml:space="preserve"> медицинский персонал. В результате за эти годы количество врачей сократилось на 46 тысяч, а коек - на 160 тыс. Как следствие, мы пришли к пандемии COVID-19 без необходимых резервов </w:t>
      </w:r>
      <w:proofErr w:type="gramStart"/>
      <w:r w:rsidRPr="00AE3222">
        <w:rPr>
          <w:rFonts w:ascii="Calibri" w:hAnsi="Calibri" w:cs="Calibri"/>
          <w:sz w:val="24"/>
          <w:szCs w:val="24"/>
        </w:rPr>
        <w:t>и  это</w:t>
      </w:r>
      <w:proofErr w:type="gramEnd"/>
      <w:r w:rsidRPr="00AE3222">
        <w:rPr>
          <w:rFonts w:ascii="Calibri" w:hAnsi="Calibri" w:cs="Calibri"/>
          <w:sz w:val="24"/>
          <w:szCs w:val="24"/>
        </w:rPr>
        <w:t xml:space="preserve"> стоило стране дополнительных 180 тыс. смертей российских граждан. Поэтому им сейчас надо сидеть тихо, а еще лучше публично покаяться, а не раздавать советы, —</w:t>
      </w:r>
      <w:r w:rsidRPr="00AE3222">
        <w:rPr>
          <w:rFonts w:ascii="Calibri" w:hAnsi="Calibri" w:cs="Calibri"/>
          <w:sz w:val="24"/>
          <w:szCs w:val="24"/>
          <w:lang w:val="en-US"/>
        </w:rPr>
        <w:t> </w:t>
      </w:r>
      <w:r w:rsidRPr="00AE3222">
        <w:rPr>
          <w:rFonts w:ascii="Calibri" w:hAnsi="Calibri" w:cs="Calibri"/>
          <w:sz w:val="24"/>
          <w:szCs w:val="24"/>
        </w:rPr>
        <w:t>прокомментировала «МВ» доклад ректор Высшей школы организации и управления здравоохранением (ВШОУЗ) </w:t>
      </w:r>
      <w:hyperlink r:id="rId22" w:history="1">
        <w:r w:rsidRPr="00AE3222">
          <w:rPr>
            <w:rStyle w:val="a3"/>
            <w:rFonts w:ascii="Calibri" w:hAnsi="Calibri" w:cs="Calibri"/>
            <w:b/>
            <w:bCs/>
            <w:color w:val="E1442F"/>
            <w:sz w:val="24"/>
            <w:szCs w:val="24"/>
          </w:rPr>
          <w:t>Гузель Улумбекова</w:t>
        </w:r>
      </w:hyperlink>
      <w:r w:rsidRPr="00AE3222">
        <w:rPr>
          <w:rFonts w:ascii="Calibri" w:hAnsi="Calibri" w:cs="Calibri"/>
          <w:sz w:val="24"/>
          <w:szCs w:val="24"/>
        </w:rPr>
        <w:t>.</w:t>
      </w:r>
      <w:r w:rsidRPr="00AE3222">
        <w:rPr>
          <w:rFonts w:ascii="Calibri" w:hAnsi="Calibri" w:cs="Calibri"/>
          <w:sz w:val="24"/>
          <w:szCs w:val="24"/>
          <w:lang w:val="en-US"/>
        </w:rPr>
        <w:t> </w:t>
      </w:r>
      <w:r w:rsidRPr="00AE3222">
        <w:rPr>
          <w:rFonts w:ascii="Calibri" w:hAnsi="Calibri" w:cs="Calibri"/>
          <w:sz w:val="24"/>
          <w:szCs w:val="24"/>
        </w:rPr>
        <w:t>— То, что у нас в госмедицине сейчас кадровый кризис — давно не новость. Уже даже президент об этом сказал и предложил системные решения. Мое личное мнение: кадровую проблему невозможно решить без кардинального повышения зарплат, для чего потребуется поэтапно увеличить государственное финансирование с нынешних 3,5 до 5% ВВП, или на 2 трлн руб. ежегодно дополнительно».</w:t>
      </w:r>
    </w:p>
    <w:p w:rsidR="005F795C" w:rsidRPr="00AE3222" w:rsidRDefault="005F795C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Ранее премьер-министр </w:t>
      </w:r>
      <w:r w:rsidRPr="00AE3222">
        <w:rPr>
          <w:rStyle w:val="a5"/>
          <w:rFonts w:ascii="Calibri" w:hAnsi="Calibri" w:cs="Calibri"/>
          <w:color w:val="1A1B1D"/>
          <w:sz w:val="24"/>
          <w:szCs w:val="24"/>
        </w:rPr>
        <w:t>Михаил Мишустин</w:t>
      </w:r>
      <w:r w:rsidRPr="00AE3222">
        <w:rPr>
          <w:rFonts w:ascii="Calibri" w:hAnsi="Calibri" w:cs="Calibri"/>
          <w:sz w:val="24"/>
          <w:szCs w:val="24"/>
        </w:rPr>
        <w:t> поручил создать совместную рабочую группу по проблеме </w:t>
      </w:r>
      <w:hyperlink r:id="rId23" w:history="1">
        <w:r w:rsidRPr="00AE3222">
          <w:rPr>
            <w:rStyle w:val="a3"/>
            <w:rFonts w:ascii="Calibri" w:hAnsi="Calibri" w:cs="Calibri"/>
            <w:color w:val="E1442F"/>
            <w:sz w:val="24"/>
            <w:szCs w:val="24"/>
          </w:rPr>
          <w:t>кадрового дефицита</w:t>
        </w:r>
      </w:hyperlink>
      <w:r w:rsidRPr="00AE3222">
        <w:rPr>
          <w:rFonts w:ascii="Calibri" w:hAnsi="Calibri" w:cs="Calibri"/>
          <w:sz w:val="24"/>
          <w:szCs w:val="24"/>
        </w:rPr>
        <w:t> в здравоохранении. Курировать эту работу будет вице-премьер </w:t>
      </w:r>
      <w:r w:rsidRPr="00AE3222">
        <w:rPr>
          <w:rStyle w:val="a5"/>
          <w:rFonts w:ascii="Calibri" w:hAnsi="Calibri" w:cs="Calibri"/>
          <w:color w:val="1A1B1D"/>
          <w:sz w:val="24"/>
          <w:szCs w:val="24"/>
        </w:rPr>
        <w:t>Татьяна Голикова</w:t>
      </w:r>
      <w:r w:rsidRPr="00AE3222">
        <w:rPr>
          <w:rFonts w:ascii="Calibri" w:hAnsi="Calibri" w:cs="Calibri"/>
          <w:sz w:val="24"/>
          <w:szCs w:val="24"/>
        </w:rPr>
        <w:t>, а также депутаты Госдумы, писал ранее «МВ».</w:t>
      </w:r>
    </w:p>
    <w:p w:rsidR="005F795C" w:rsidRPr="00AE3222" w:rsidRDefault="005F795C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По </w:t>
      </w:r>
      <w:hyperlink r:id="rId24" w:history="1">
        <w:r w:rsidRPr="00AE3222">
          <w:rPr>
            <w:rStyle w:val="a3"/>
            <w:rFonts w:ascii="Calibri" w:hAnsi="Calibri" w:cs="Calibri"/>
            <w:color w:val="E1442F"/>
            <w:sz w:val="24"/>
            <w:szCs w:val="24"/>
          </w:rPr>
          <w:t>данным</w:t>
        </w:r>
      </w:hyperlink>
      <w:r w:rsidRPr="00AE3222">
        <w:rPr>
          <w:rFonts w:ascii="Calibri" w:hAnsi="Calibri" w:cs="Calibri"/>
          <w:sz w:val="24"/>
          <w:szCs w:val="24"/>
        </w:rPr>
        <w:t> Минздрава, дефицит врачей в России составляет около 25—26 тыс. человек, среднего медперсонала — около 50 тыс. Пока государственные учреждения проигрывают в конкуренции частным: как по условиям труда, так и в зарплатах. По оценкам независимых профсоюзов, отток персонала из отрасли не прекращается в первую очередь из-за низких зарплат и </w:t>
      </w:r>
      <w:hyperlink r:id="rId25" w:history="1">
        <w:r w:rsidRPr="00AE3222">
          <w:rPr>
            <w:rStyle w:val="a3"/>
            <w:rFonts w:ascii="Calibri" w:hAnsi="Calibri" w:cs="Calibri"/>
            <w:color w:val="E1442F"/>
            <w:sz w:val="24"/>
            <w:szCs w:val="24"/>
          </w:rPr>
          <w:t>переработок</w:t>
        </w:r>
      </w:hyperlink>
      <w:r w:rsidRPr="00AE3222">
        <w:rPr>
          <w:rFonts w:ascii="Calibri" w:hAnsi="Calibri" w:cs="Calibri"/>
          <w:sz w:val="24"/>
          <w:szCs w:val="24"/>
        </w:rPr>
        <w:t>.</w:t>
      </w:r>
    </w:p>
    <w:p w:rsidR="005F795C" w:rsidRPr="00AE3222" w:rsidRDefault="005F795C" w:rsidP="00AE3222">
      <w:pPr>
        <w:jc w:val="both"/>
        <w:rPr>
          <w:rFonts w:ascii="Calibri" w:hAnsi="Calibri" w:cs="Calibri"/>
          <w:sz w:val="24"/>
          <w:szCs w:val="24"/>
        </w:rPr>
      </w:pPr>
      <w:hyperlink r:id="rId26" w:history="1">
        <w:r w:rsidRPr="00AE3222">
          <w:rPr>
            <w:rStyle w:val="a3"/>
            <w:rFonts w:ascii="Calibri" w:hAnsi="Calibri" w:cs="Calibri"/>
            <w:sz w:val="24"/>
            <w:szCs w:val="24"/>
          </w:rPr>
          <w:t>https://medvestnik.ru/content/news/VShE-sformulirovala-rekomendacii-po-likvidacii-kadrovogo-deficita-v-zdravoohranenii.html</w:t>
        </w:r>
      </w:hyperlink>
    </w:p>
    <w:p w:rsidR="005F795C" w:rsidRPr="00AE3222" w:rsidRDefault="005F795C" w:rsidP="00AE3222">
      <w:pPr>
        <w:jc w:val="both"/>
        <w:rPr>
          <w:rFonts w:ascii="Calibri" w:hAnsi="Calibri" w:cs="Calibri"/>
          <w:b/>
          <w:sz w:val="24"/>
          <w:szCs w:val="24"/>
        </w:rPr>
      </w:pPr>
    </w:p>
    <w:p w:rsidR="009A37F7" w:rsidRPr="00AE3222" w:rsidRDefault="009A37F7" w:rsidP="00AE3222">
      <w:pPr>
        <w:jc w:val="both"/>
        <w:rPr>
          <w:rFonts w:ascii="Calibri" w:hAnsi="Calibri" w:cs="Calibri"/>
          <w:b/>
          <w:sz w:val="24"/>
          <w:szCs w:val="24"/>
        </w:rPr>
      </w:pPr>
      <w:r w:rsidRPr="00AE3222">
        <w:rPr>
          <w:rFonts w:ascii="Calibri" w:hAnsi="Calibri" w:cs="Calibri"/>
          <w:b/>
          <w:sz w:val="24"/>
          <w:szCs w:val="24"/>
        </w:rPr>
        <w:t xml:space="preserve">Профсоюз «Действие» представил результаты опроса о реальных зарплатах и нагрузке на «скорой» </w:t>
      </w:r>
    </w:p>
    <w:p w:rsidR="009A37F7" w:rsidRPr="00AE3222" w:rsidRDefault="009A37F7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Результаты опроса работников станций скорой помощи из 74 регионов показали удручающее состояние экстренной службы в малых городах и сельской местности. Большая часть респондентов сообщили, что работают на полторы ставки или чуть меньше, а многие бригады укомплектованы одним медработником вместо двух.</w:t>
      </w:r>
    </w:p>
    <w:p w:rsidR="009A37F7" w:rsidRPr="00AE3222" w:rsidRDefault="009A37F7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 xml:space="preserve">Большая часть бригад скорой медицинской помощи (СМП) в малых городах и сельской местности укомплектована одним медработником вместо двух. Наблюдается </w:t>
      </w:r>
      <w:r w:rsidRPr="00AE3222">
        <w:rPr>
          <w:rFonts w:ascii="Calibri" w:hAnsi="Calibri" w:cs="Calibri"/>
          <w:sz w:val="24"/>
          <w:szCs w:val="24"/>
        </w:rPr>
        <w:lastRenderedPageBreak/>
        <w:t>неприемлемый для экстренной службы уровень переработок (коэффициент совместительства более 1,5) и почти полное отсутствие врачебных бригад, показал </w:t>
      </w:r>
      <w:hyperlink r:id="rId27" w:tgtFrame="_blank" w:history="1">
        <w:r w:rsidRPr="00AE3222">
          <w:rPr>
            <w:rStyle w:val="a3"/>
            <w:rFonts w:ascii="Calibri" w:hAnsi="Calibri" w:cs="Calibri"/>
            <w:color w:val="E1442F"/>
            <w:sz w:val="24"/>
            <w:szCs w:val="24"/>
          </w:rPr>
          <w:t>интернет-опрос</w:t>
        </w:r>
      </w:hyperlink>
      <w:r w:rsidRPr="00AE3222">
        <w:rPr>
          <w:rFonts w:ascii="Calibri" w:hAnsi="Calibri" w:cs="Calibri"/>
          <w:sz w:val="24"/>
          <w:szCs w:val="24"/>
        </w:rPr>
        <w:t> 1100 сотрудников станций и отделений СМП, проведенный в апреле 2024 года Межрегиональным профсоюзом работников здравоохранения «Действие».</w:t>
      </w:r>
    </w:p>
    <w:p w:rsidR="009A37F7" w:rsidRPr="00AE3222" w:rsidRDefault="009A37F7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Style w:val="a5"/>
          <w:rFonts w:ascii="Calibri" w:hAnsi="Calibri" w:cs="Calibri"/>
          <w:b w:val="0"/>
          <w:bCs w:val="0"/>
          <w:color w:val="1A1B1D"/>
          <w:sz w:val="24"/>
          <w:szCs w:val="24"/>
        </w:rPr>
        <w:t>Работа за двоих</w:t>
      </w:r>
    </w:p>
    <w:p w:rsidR="009A37F7" w:rsidRPr="00AE3222" w:rsidRDefault="009A37F7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По данным исследования, коэффициент совместительства, отражающий уровень переработки сверх нормы рабочего времени, среди сотрудников скорой помощи из населенных пунктов, где проживает до 50 тыс. человек, составил 1,58 (631 анкета с корректными ответами по этому пункту опроса). «То есть в среднем медработники выездных бригад СМП вынуждены трудиться в 1,5 с лишним раза больше, чем предусмотрено нормами рабочего времени», — делают вывод в профсоюзе.</w:t>
      </w:r>
    </w:p>
    <w:p w:rsidR="009A37F7" w:rsidRPr="00AE3222" w:rsidRDefault="009A37F7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Средний уровень обеспеченности медработниками в общепрофильной бригаде «скорой» — 1,41 (785 корректных ответов) вместо нормативных 2. «Это означает, что более половины бригад в небольших городах с населением до 50 тыс. жителей) и сельской местности могут называться бригадами только на бумаге, а по факту на вызов к пациенту приезжает фельдшер в одном лице. С учетом данных об уровне совместительства можно смело говорить, что сотрудники СМП в малочисленных населенных пунктах работают с двойной нагрузкой», — пояснил «МВ» сопредседатель профсоюза «Действие» </w:t>
      </w:r>
      <w:hyperlink r:id="rId28" w:history="1">
        <w:r w:rsidRPr="00AE3222">
          <w:rPr>
            <w:rStyle w:val="a3"/>
            <w:rFonts w:ascii="Calibri" w:hAnsi="Calibri" w:cs="Calibri"/>
            <w:b/>
            <w:bCs/>
            <w:color w:val="E1442F"/>
            <w:sz w:val="24"/>
            <w:szCs w:val="24"/>
          </w:rPr>
          <w:t>Андрей Коновал</w:t>
        </w:r>
      </w:hyperlink>
      <w:r w:rsidRPr="00AE3222">
        <w:rPr>
          <w:rFonts w:ascii="Calibri" w:hAnsi="Calibri" w:cs="Calibri"/>
          <w:sz w:val="24"/>
          <w:szCs w:val="24"/>
        </w:rPr>
        <w:t>.</w:t>
      </w:r>
    </w:p>
    <w:p w:rsidR="009A37F7" w:rsidRPr="00AE3222" w:rsidRDefault="009A37F7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Только каждый четвертый опрошенный работник СМП отвечал утвердительно на вопрос о наличии врачебных общепрофильных бригад. Количество вызовов — самый «плавающий» показатель. В основном респонденты указывали диапазон от 6 до 20 вызовов на бригаду (при сезонных обострениях от 30 до 40). При этом радиус обслуживаемой территории часто превышал 80 км.</w:t>
      </w:r>
    </w:p>
    <w:p w:rsidR="009A37F7" w:rsidRPr="00AE3222" w:rsidRDefault="009A37F7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 xml:space="preserve">Данные о размере окладов и зарплатах за март 2024 года в перерасчете на одну ставку (норму рабочего времени) прислали почти исключительно фельдшеры (населенные пункты с населением до 50 тыс. жителей). В регионах группы № 1 (54 субъекта, в которых в соответствии с федеральными нормами имеются «географические» надбавки и коэффициенты за работу в особых климатических условиях, составляющие 20% и более к окладу. Это большая часть регионов Сибири и Дальнего Востока и некоторые в европейской части страны. — Прим. ред.) средняя зарплата на одну ставку по итогам опроса (584 анкеты) составила 28 736 руб. За вычетом 13% подоходного налога (НДФЛ) это всего 25 тыс. руб. «на руки». Со специальной социальной выплатой (ССВ) </w:t>
      </w:r>
      <w:proofErr w:type="gramStart"/>
      <w:r w:rsidRPr="00AE3222">
        <w:rPr>
          <w:rFonts w:ascii="Calibri" w:hAnsi="Calibri" w:cs="Calibri"/>
          <w:sz w:val="24"/>
          <w:szCs w:val="24"/>
        </w:rPr>
        <w:t>в  тыс.</w:t>
      </w:r>
      <w:proofErr w:type="gramEnd"/>
      <w:r w:rsidRPr="00AE3222">
        <w:rPr>
          <w:rFonts w:ascii="Calibri" w:hAnsi="Calibri" w:cs="Calibri"/>
          <w:sz w:val="24"/>
          <w:szCs w:val="24"/>
        </w:rPr>
        <w:t xml:space="preserve"> руб. это дает доход в 32 тыс. руб.</w:t>
      </w:r>
    </w:p>
    <w:p w:rsidR="009A37F7" w:rsidRPr="00AE3222" w:rsidRDefault="009A37F7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«Если исключить анкеты сотрудников подстанций из Московской и Ленинградской областей, где зарплата существенно выше средней по «скорой», цифры получатся еще меньше. Для сравнения: среднемесячный трудовой доход наемных работников, к которому привязаны показатели майских указов для среднего медперсонала, по итогам 2023 года в среднем по стране составил 57 210 руб., то есть почти ровно в два (!) раза выше. Это показывает цену отчетам чиновников и Минздрава о высоких средних зарплатах скорой помощи», — приводят данные в профсоюзе.</w:t>
      </w:r>
    </w:p>
    <w:p w:rsidR="009A37F7" w:rsidRPr="00AE3222" w:rsidRDefault="009A37F7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lastRenderedPageBreak/>
        <w:t>В регионах группы № 2 (22 субъекта без «географических» надбавок и коэффициентов и регионы, в которых они в большей части районов не превышают 15% к окладу: большая часть европейских регионов, Урал, несколько регионов Сибири, например Алтайский край, всего 199 анкет) средняя зарплата по итогам опроса составила 40 560 руб. В условиях более высокой стоимости жизни и средних зарплат, характерных для этих регионов, это также выглядит не особенно впечатляющим и все равно не дотягивает до средних показателей по стране, считают в «Действии».</w:t>
      </w:r>
    </w:p>
    <w:p w:rsidR="009A37F7" w:rsidRPr="00AE3222" w:rsidRDefault="009A37F7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Style w:val="a5"/>
          <w:rFonts w:ascii="Calibri" w:hAnsi="Calibri" w:cs="Calibri"/>
          <w:b w:val="0"/>
          <w:bCs w:val="0"/>
          <w:color w:val="1A1B1D"/>
          <w:sz w:val="24"/>
          <w:szCs w:val="24"/>
        </w:rPr>
        <w:t>Незначительная разница</w:t>
      </w:r>
    </w:p>
    <w:p w:rsidR="009A37F7" w:rsidRPr="00AE3222" w:rsidRDefault="009A37F7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В более крупных населенных пунктах с численностью населения от 50 тыс. до 100 тыс. уровень переработки по времени сотрудников выездных бригад СМП оказался по итогам опроса несколько ниже — коэффициент совместительства 1,44 (71 анкета), а среднее число медработников на бригаду немного выше — 1,52 (91 анкета). Но в целом ситуация близка к той, что сложилась в малых городах и сельской местности. Здесь больше вызовов в пересчете на одну бригаду — от 10 до 30, в зависимости от сезонности, но радиус обслуживаемой территории меньше.</w:t>
      </w:r>
    </w:p>
    <w:p w:rsidR="009A37F7" w:rsidRPr="00AE3222" w:rsidRDefault="009A37F7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Уровень средней зарплаты сотрудников </w:t>
      </w:r>
      <w:hyperlink r:id="rId29" w:history="1">
        <w:r w:rsidRPr="00AE3222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выездных бригад</w:t>
        </w:r>
      </w:hyperlink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 в малых городах, по данным опроса, составил в марте 2024 года на одну ставку: в группе № 1 — 34 130 руб.; в группе № 2 — 42 281 руб.</w:t>
      </w:r>
    </w:p>
    <w:p w:rsidR="009A37F7" w:rsidRPr="00AE3222" w:rsidRDefault="009A37F7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По показателю обеспеченности врачебными общепрофильными бригадами ситуация в малых городах также далека от идеальной. Лишь менее чем в половине анкет (41 из 90) упомянуто наличие </w:t>
      </w:r>
      <w:hyperlink r:id="rId30" w:history="1">
        <w:r w:rsidRPr="00AE3222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врачебных бригад</w:t>
        </w:r>
      </w:hyperlink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. При этом даже там, где врачи есть, нередко их число не обеспечивает круглосуточное дежурство даже одной врачебной бригады, независимо от количества обслуживаемого населения. Что касается специализированных бригад — реанимационных, психиатрических, педиатрических, акушерских, то они практически отсутствуют.</w:t>
      </w:r>
    </w:p>
    <w:p w:rsidR="005F795C" w:rsidRPr="00AE3222" w:rsidRDefault="005F795C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Опрос проводился методом интернет-анкетирования среди представителей трудовых коллективов отделений и подстанций СМП в период в 13 по 27 апреля. Участников просили сообщить данные о месте работы, размере месячной зарплаты за март 2024 года в перерасчете на одну ставку, радиусе территории обслуживания и количестве населения, общее количество врачебных и фельдшерских бригад, среднее количество медработников (врачей, медсестер, фельдшеров) и количество вызовов на одну бригаду в сутки, уровень совместительства. За две недели поступило более 1100 анкет, сведения которых автоматически выкладывались в таблицу с открытым доступом.</w:t>
      </w:r>
    </w:p>
    <w:p w:rsidR="005F795C" w:rsidRPr="00AE3222" w:rsidRDefault="005F795C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9A37F7" w:rsidRPr="00AE3222" w:rsidRDefault="009A37F7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Как пояснил «МВ» </w:t>
      </w:r>
      <w:hyperlink r:id="rId31" w:history="1">
        <w:r w:rsidRPr="00AE3222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Андрей Коновал</w:t>
        </w:r>
      </w:hyperlink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, результаты опроса подтверждают крайне тяжелое положение службы СМП в малых городах и сельской местности. По его мнению, на эти категории медработников необходимо распространить повышенные специальные соцвыплаты.</w:t>
      </w:r>
    </w:p>
    <w:p w:rsidR="009A37F7" w:rsidRPr="00AE3222" w:rsidRDefault="009A37F7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 xml:space="preserve">«Пока медработники СМП не понимают, почему их лишили повышенных выплат. В тех отписках, которые приходили и депутатам, которые такие запросы писали, и самим медикам, аргумент один — вы не первичное звено. Но это не ответ по существу вопроса. Наша позиция такая, что как раз на скорую помощь приходится повышенная нагрузка, а уж </w:t>
      </w: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в сельской местности — 100%. Не секрет, что, если сложно попасть в поликлинику, вызывают «скорую». То есть «скорая» де-факто выполняет, в том числе, и часть функций участковой службы», — подчеркнул Коновал.</w:t>
      </w:r>
    </w:p>
    <w:p w:rsidR="009A37F7" w:rsidRPr="00AE3222" w:rsidRDefault="009A37F7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После повышения ССВ отдельным категориям медработников сотрудники городских больниц, а также диспансеров и отделений СМП </w:t>
      </w:r>
      <w:hyperlink r:id="rId32" w:history="1">
        <w:r w:rsidRPr="00AE3222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увольняются</w:t>
        </w:r>
      </w:hyperlink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 и переходят на работу в ЦРБ административных образований, расположенные в небольших населенных пунктах. Сведения об этом поступают из многих регионов, писал «МВ» со ссылкой на данные Национальной медицинской палаты.</w:t>
      </w:r>
    </w:p>
    <w:p w:rsidR="009A37F7" w:rsidRPr="00AE3222" w:rsidRDefault="009A37F7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Согласно постановлению № 343, регулирующему новый порядок назначения ССВ медработникам с 1 марта 2024 года, размер выплат увеличен для врачей ЦРБ и медсанчастей ФМБА до 50 тыс. руб. в населенных пунктах с населением до 50 тыс. человек. Врачи станций СМП по-прежнему получают надбавку в размере 11,5 тыс. руб. в месяц, фельдшеры и медсестры — 7 тыс. руб. Постановление № 343 обошло вниманием сотрудников станций и отделений скорой медицинской помощи в городах с населением до 100 тыс. жителей и стационаров межрайонных и городских больниц.</w:t>
      </w:r>
    </w:p>
    <w:p w:rsidR="009A37F7" w:rsidRPr="00AE3222" w:rsidRDefault="009A37F7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Несмотря на массовое </w:t>
      </w:r>
      <w:hyperlink r:id="rId33" w:history="1">
        <w:r w:rsidRPr="00AE3222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недовольство</w:t>
        </w:r>
      </w:hyperlink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 и акции протеста, Госдума</w:t>
      </w:r>
      <w:hyperlink r:id="rId34" w:history="1">
        <w:r w:rsidRPr="00AE3222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 отказалась</w:t>
        </w:r>
      </w:hyperlink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 требовать от правительства расширения специальных соцвыплат для работников здравоохранения. Ситуацию, почему благое дело — повышение спецвыплат медработникам — обернулось скандалом, «МВ» разбирал </w:t>
      </w:r>
      <w:hyperlink r:id="rId35" w:history="1">
        <w:r w:rsidRPr="00AE3222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здесь</w:t>
        </w:r>
      </w:hyperlink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9A37F7" w:rsidRPr="00AE3222" w:rsidRDefault="00254C41" w:rsidP="00AE3222">
      <w:pPr>
        <w:jc w:val="both"/>
        <w:rPr>
          <w:rFonts w:ascii="Calibri" w:hAnsi="Calibri" w:cs="Calibri"/>
          <w:sz w:val="24"/>
          <w:szCs w:val="24"/>
        </w:rPr>
      </w:pPr>
      <w:hyperlink r:id="rId36" w:history="1">
        <w:r w:rsidR="009A37F7" w:rsidRPr="00AE3222">
          <w:rPr>
            <w:rStyle w:val="a3"/>
            <w:rFonts w:ascii="Calibri" w:hAnsi="Calibri" w:cs="Calibri"/>
            <w:sz w:val="24"/>
            <w:szCs w:val="24"/>
          </w:rPr>
          <w:t>https://medvestnik.ru/content/news/Profsouz-Deistvie-predstavil-rezultaty-oprosa-o-realnyh-zarplatah-i-nagruzke-na-skoroi.html</w:t>
        </w:r>
      </w:hyperlink>
    </w:p>
    <w:p w:rsidR="009A37F7" w:rsidRPr="00AE3222" w:rsidRDefault="009A37F7" w:rsidP="00AE3222">
      <w:pPr>
        <w:jc w:val="both"/>
        <w:rPr>
          <w:rFonts w:ascii="Calibri" w:hAnsi="Calibri" w:cs="Calibri"/>
          <w:sz w:val="24"/>
          <w:szCs w:val="24"/>
        </w:rPr>
      </w:pPr>
    </w:p>
    <w:p w:rsidR="008E25FB" w:rsidRPr="00AE3222" w:rsidRDefault="008E25FB" w:rsidP="00AE3222">
      <w:pPr>
        <w:jc w:val="both"/>
        <w:rPr>
          <w:rFonts w:ascii="Calibri" w:hAnsi="Calibri" w:cs="Calibri"/>
          <w:sz w:val="24"/>
          <w:szCs w:val="24"/>
        </w:rPr>
      </w:pPr>
    </w:p>
    <w:p w:rsidR="002669A2" w:rsidRPr="00AE3222" w:rsidRDefault="002669A2" w:rsidP="00AE3222">
      <w:pPr>
        <w:jc w:val="both"/>
        <w:rPr>
          <w:rFonts w:ascii="Calibri" w:hAnsi="Calibri" w:cs="Calibri"/>
          <w:b/>
          <w:sz w:val="24"/>
          <w:szCs w:val="24"/>
        </w:rPr>
      </w:pPr>
      <w:r w:rsidRPr="00AE3222">
        <w:rPr>
          <w:rFonts w:ascii="Calibri" w:hAnsi="Calibri" w:cs="Calibri"/>
          <w:b/>
          <w:sz w:val="24"/>
          <w:szCs w:val="24"/>
        </w:rPr>
        <w:t>Аудиторы Счетной палаты признали главные проблемы российской медицины</w:t>
      </w:r>
    </w:p>
    <w:p w:rsidR="002669A2" w:rsidRPr="00AE3222" w:rsidRDefault="002669A2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Эксперты назвали последствия сокращения числа медучреждений и их укрупнения</w:t>
      </w:r>
    </w:p>
    <w:p w:rsidR="002669A2" w:rsidRPr="00AE3222" w:rsidRDefault="002669A2" w:rsidP="00AE3222">
      <w:pPr>
        <w:jc w:val="both"/>
        <w:rPr>
          <w:rFonts w:ascii="Calibri" w:hAnsi="Calibri" w:cs="Calibri"/>
          <w:bCs/>
          <w:sz w:val="24"/>
          <w:szCs w:val="24"/>
        </w:rPr>
      </w:pPr>
      <w:r w:rsidRPr="00AE3222">
        <w:rPr>
          <w:rFonts w:ascii="Calibri" w:hAnsi="Calibri" w:cs="Calibri"/>
          <w:bCs/>
          <w:sz w:val="24"/>
          <w:szCs w:val="24"/>
        </w:rPr>
        <w:t>Счетная плата выявила массу проблем как в российской системе здравоохранения в целом, так и в отдельных регионах в частности. Разбираемся вместе с экспертами, как они влияют на доступность медицинской помощи для простых людей.</w:t>
      </w:r>
    </w:p>
    <w:p w:rsidR="002669A2" w:rsidRPr="00AE3222" w:rsidRDefault="002669A2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Правительство ушло в отставку. Новый кабмин должны утвердить до 15 мая. В России может появиться в том числе новый министр здравоохранения. А промежуточные результаты последних лет работы </w:t>
      </w:r>
      <w:r w:rsidRPr="00AE3222">
        <w:rPr>
          <w:rStyle w:val="a5"/>
          <w:rFonts w:ascii="Calibri" w:hAnsi="Calibri" w:cs="Calibri"/>
          <w:sz w:val="24"/>
          <w:szCs w:val="24"/>
          <w:bdr w:val="single" w:sz="2" w:space="0" w:color="F1F1F1" w:frame="1"/>
        </w:rPr>
        <w:t>Михаила Мурашко</w:t>
      </w:r>
      <w:r w:rsidRPr="00AE3222">
        <w:rPr>
          <w:rFonts w:ascii="Calibri" w:hAnsi="Calibri" w:cs="Calibri"/>
          <w:sz w:val="24"/>
          <w:szCs w:val="24"/>
        </w:rPr>
        <w:t> недавно подвела Счётная палата — аудиторы выпустили </w:t>
      </w:r>
      <w:hyperlink r:id="rId37" w:tgtFrame="_blank" w:history="1">
        <w:r w:rsidRPr="00AE3222">
          <w:rPr>
            <w:rStyle w:val="a3"/>
            <w:rFonts w:ascii="Calibri" w:hAnsi="Calibri" w:cs="Calibri"/>
            <w:color w:val="auto"/>
            <w:sz w:val="24"/>
            <w:szCs w:val="24"/>
          </w:rPr>
          <w:t>бюллетень</w:t>
        </w:r>
      </w:hyperlink>
      <w:r w:rsidRPr="00AE3222">
        <w:rPr>
          <w:rFonts w:ascii="Calibri" w:hAnsi="Calibri" w:cs="Calibri"/>
          <w:sz w:val="24"/>
          <w:szCs w:val="24"/>
        </w:rPr>
        <w:t> с анализом отечественного здравоохранения за 2021–2022 годы и 9 месяцев 2023 года.</w:t>
      </w:r>
    </w:p>
    <w:p w:rsidR="002669A2" w:rsidRPr="00AE3222" w:rsidRDefault="002669A2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Редакция «НИ» изучила бюллетень и выделила несколько проблем современной медицины в России, напрямую влияющих на ее доступность для населения.</w:t>
      </w:r>
    </w:p>
    <w:p w:rsidR="002669A2" w:rsidRPr="00AE3222" w:rsidRDefault="002669A2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Как это отражается на людях и их здоровье, «НИ» выяснили в разговоре с президентом «Лиги пациентов», членом Экспертного совета при Правительстве Российской Федерации </w:t>
      </w:r>
      <w:r w:rsidRPr="00AE3222">
        <w:rPr>
          <w:rStyle w:val="a5"/>
          <w:rFonts w:ascii="Calibri" w:hAnsi="Calibri" w:cs="Calibri"/>
          <w:sz w:val="24"/>
          <w:szCs w:val="24"/>
          <w:bdr w:val="single" w:sz="2" w:space="0" w:color="F1F1F1" w:frame="1"/>
        </w:rPr>
        <w:t>Александром Саверским</w:t>
      </w:r>
      <w:r w:rsidRPr="00AE3222">
        <w:rPr>
          <w:rFonts w:ascii="Calibri" w:hAnsi="Calibri" w:cs="Calibri"/>
          <w:sz w:val="24"/>
          <w:szCs w:val="24"/>
        </w:rPr>
        <w:t>.</w:t>
      </w:r>
    </w:p>
    <w:p w:rsidR="002669A2" w:rsidRPr="00AE3222" w:rsidRDefault="002669A2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Последствия объединения и укрупнения больниц и поликлиник</w:t>
      </w:r>
    </w:p>
    <w:p w:rsidR="002669A2" w:rsidRPr="00AE3222" w:rsidRDefault="002669A2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lastRenderedPageBreak/>
        <w:t>Первое, что бросается в глаза — это сокращение количества государственных медучреждений. Если в 2021 году в России насчитывалось 5611 медучреждений, то ближе к концу 2023 года их осталось 5523. За это время Россия лишилась 88 медицинских учреждений. А объекты с муниципальным подчинением и вовсе почти полностью ликвидированы — на всю страну их осталось только шесть.</w:t>
      </w:r>
    </w:p>
    <w:p w:rsidR="002669A2" w:rsidRPr="00AE3222" w:rsidRDefault="002669A2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Но вот, что интересно: физически количество зданий, где лечат людей, практически не изменилось, а средняя площадь медучреждений в расчёте на одного жителя России даже немного увеличилась. То есть речь идёт о ликвидации больниц, поликлиник и фельдшерско-акушерских пунктов (ФАП) лишь на бумаге. Что же происходит на самом деле?</w:t>
      </w:r>
    </w:p>
    <w:p w:rsidR="002669A2" w:rsidRPr="00AE3222" w:rsidRDefault="002669A2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В России уже давно идёт процесс слияния и укрупнения медучреждений. Например, раньше были больница и поликлиника по отдельности, а теперь поликлиника юридически стала частью больницы.</w:t>
      </w:r>
    </w:p>
    <w:p w:rsidR="002669A2" w:rsidRPr="00AE3222" w:rsidRDefault="002669A2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Авторы идеи объединения считают, что оно позволит эффективнее лечить людей. Раньше врач первичного звена — терапевт или врач общей практики — при передаче пациента специалисту или на госпитализацию терял его из виду и не был в курсе необходимости дальнейшего лечения.</w:t>
      </w:r>
    </w:p>
    <w:p w:rsidR="002669A2" w:rsidRPr="00AE3222" w:rsidRDefault="002669A2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— </w:t>
      </w:r>
      <w:r w:rsidRPr="00AE3222">
        <w:rPr>
          <w:rFonts w:ascii="Calibri" w:eastAsia="Times New Roman" w:hAnsi="Calibri" w:cs="Calibri"/>
          <w:i/>
          <w:iCs/>
          <w:sz w:val="24"/>
          <w:szCs w:val="24"/>
          <w:bdr w:val="single" w:sz="2" w:space="0" w:color="F1F1F1" w:frame="1"/>
          <w:lang w:eastAsia="ru-RU"/>
        </w:rPr>
        <w:t>В результате усилия врачей стационара по спасению жизни человека часто девальвируются в амбулаторных условиях</w:t>
      </w: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 — </w:t>
      </w:r>
      <w:hyperlink r:id="rId38" w:tgtFrame="_blank" w:history="1">
        <w:r w:rsidRPr="00AE3222">
          <w:rPr>
            <w:rFonts w:ascii="Calibri" w:eastAsia="Times New Roman" w:hAnsi="Calibri" w:cs="Calibri"/>
            <w:sz w:val="24"/>
            <w:szCs w:val="24"/>
            <w:u w:val="single"/>
            <w:lang w:eastAsia="ru-RU"/>
          </w:rPr>
          <w:t>поясняют</w:t>
        </w:r>
      </w:hyperlink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 эксперты НИУ ВШЭ.</w:t>
      </w:r>
    </w:p>
    <w:p w:rsidR="002669A2" w:rsidRPr="00AE3222" w:rsidRDefault="002669A2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К тому же укрупнение должно помочь эффективнее использовать больничные койки, чтобы не простаивали (за 2000–2016 годы оборот коек вырос в 1,5 раза), и повысить доступность узких специалистов — больше не приходится давать направление в другое медучреждение с собственным руководством и бюрократией.</w:t>
      </w:r>
    </w:p>
    <w:p w:rsidR="002669A2" w:rsidRPr="00AE3222" w:rsidRDefault="002669A2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На практике всё выходит иначе — поясняет </w:t>
      </w:r>
      <w:r w:rsidRPr="00AE3222">
        <w:rPr>
          <w:rFonts w:ascii="Calibri" w:eastAsia="Times New Roman" w:hAnsi="Calibri" w:cs="Calibri"/>
          <w:b/>
          <w:bCs/>
          <w:sz w:val="24"/>
          <w:szCs w:val="24"/>
          <w:bdr w:val="single" w:sz="2" w:space="0" w:color="F1F1F1" w:frame="1"/>
          <w:lang w:eastAsia="ru-RU"/>
        </w:rPr>
        <w:t>Александр Саверский</w:t>
      </w: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2669A2" w:rsidRPr="00AE3222" w:rsidRDefault="002669A2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3222">
        <w:rPr>
          <w:rFonts w:ascii="Calibri" w:eastAsia="Times New Roman" w:hAnsi="Calibri" w:cs="Calibri"/>
          <w:i/>
          <w:iCs/>
          <w:sz w:val="24"/>
          <w:szCs w:val="24"/>
          <w:bdr w:val="single" w:sz="2" w:space="0" w:color="F1F1F1" w:frame="1"/>
          <w:lang w:eastAsia="ru-RU"/>
        </w:rPr>
        <w:t>— В результате исчезают из поликлиник специалисты с первого уровня. Если раньше у вас там были неврологи, лоры, кардиологи, то сейчас фактически ничего этого нет. Это все оказывается на втором уровне. Соответственно, помощь по месту жительства становится недоступна.</w:t>
      </w:r>
    </w:p>
    <w:p w:rsidR="002669A2" w:rsidRPr="00AE3222" w:rsidRDefault="002669A2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Эксперт добавляет, что результатом невыполнения государством своих функций стала популяризация частных клиник. Люди вынуждены искать альтернативу государственному здравоохранению. Отчёт Счётной палаты эту тенденцию подтверждает: доля частных центров от всех медучреждений выросла до 38%.</w:t>
      </w:r>
    </w:p>
    <w:p w:rsidR="002669A2" w:rsidRPr="00AE3222" w:rsidRDefault="002669A2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3222">
        <w:rPr>
          <w:rFonts w:ascii="Calibri" w:eastAsia="Times New Roman" w:hAnsi="Calibri" w:cs="Calibri"/>
          <w:i/>
          <w:iCs/>
          <w:sz w:val="24"/>
          <w:szCs w:val="24"/>
          <w:bdr w:val="single" w:sz="2" w:space="0" w:color="F1F1F1" w:frame="1"/>
          <w:lang w:eastAsia="ru-RU"/>
        </w:rPr>
        <w:t>— То есть по факту у нас первичной медико-санитарной помощи, как это было раньше, нет. Она недоступна. Специализированные терапевты есть, а все остальное — проблема.</w:t>
      </w:r>
    </w:p>
    <w:p w:rsidR="002669A2" w:rsidRPr="00AE3222" w:rsidRDefault="002669A2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Провинциальная ловушка. Почему людей из регионов не направляют лечиться в федеральные центры</w:t>
      </w:r>
    </w:p>
    <w:p w:rsidR="002669A2" w:rsidRPr="00AE3222" w:rsidRDefault="002669A2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 xml:space="preserve">Но если нет возможности получить квалифицированную помощь в городской больнице по месту прописки, то есть надежда на прохождение лечения в федеральном </w:t>
      </w:r>
      <w:r w:rsidRPr="00AE3222">
        <w:rPr>
          <w:rFonts w:ascii="Calibri" w:hAnsi="Calibri" w:cs="Calibri"/>
          <w:sz w:val="24"/>
          <w:szCs w:val="24"/>
        </w:rPr>
        <w:lastRenderedPageBreak/>
        <w:t>медицинском центре. Там и финансирование часто лучше, и специалистов туда привлекают более сильных.</w:t>
      </w:r>
    </w:p>
    <w:p w:rsidR="002669A2" w:rsidRPr="00AE3222" w:rsidRDefault="002669A2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Существуют специальные </w:t>
      </w:r>
      <w:hyperlink r:id="rId39" w:tgtFrame="_blank" w:history="1">
        <w:r w:rsidRPr="00AE3222">
          <w:rPr>
            <w:rStyle w:val="a3"/>
            <w:rFonts w:ascii="Calibri" w:hAnsi="Calibri" w:cs="Calibri"/>
            <w:color w:val="auto"/>
            <w:sz w:val="24"/>
            <w:szCs w:val="24"/>
          </w:rPr>
          <w:t>приказы</w:t>
        </w:r>
      </w:hyperlink>
      <w:r w:rsidRPr="00AE3222">
        <w:rPr>
          <w:rFonts w:ascii="Calibri" w:hAnsi="Calibri" w:cs="Calibri"/>
          <w:sz w:val="24"/>
          <w:szCs w:val="24"/>
        </w:rPr>
        <w:t> Минздрава, которые регулируют направление людей на лечение в федеральные медцентры: в одном случае лечение оплачивается исключительно за счёт ОМС, в другом — за счёт ОМС и федерального бюджета. Более того, больницы имеют план по количеству пациентов, проходящих лечение в стационаре, которые должны быть направлены на лечение в федеральные центры.</w:t>
      </w:r>
    </w:p>
    <w:p w:rsidR="002669A2" w:rsidRPr="00AE3222" w:rsidRDefault="002669A2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Но аудиторы Счётной палаты установили: получить направление на лечение в федеральное учреждение бывает непросто. Особенно в нескольких регионах. В Смоленской области план по отправке пациентов выполняется лишь на 1,7%, в Новосибирской области — на 1,8%, во Владимирской и Ивановской областях — на 3%, в Ленинградской области — на 3,6%, в Коми и Башкирии — на 5%.</w:t>
      </w:r>
    </w:p>
    <w:p w:rsidR="002669A2" w:rsidRPr="00AE3222" w:rsidRDefault="002669A2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Может быть там люди не болеют, или работают всемогущие врачи? </w:t>
      </w:r>
      <w:r w:rsidRPr="00AE3222">
        <w:rPr>
          <w:rStyle w:val="a5"/>
          <w:rFonts w:ascii="Calibri" w:hAnsi="Calibri" w:cs="Calibri"/>
          <w:sz w:val="24"/>
          <w:szCs w:val="24"/>
          <w:bdr w:val="single" w:sz="2" w:space="0" w:color="F1F1F1" w:frame="1"/>
        </w:rPr>
        <w:t>Александр Саверский</w:t>
      </w:r>
      <w:r w:rsidRPr="00AE3222">
        <w:rPr>
          <w:rFonts w:ascii="Calibri" w:hAnsi="Calibri" w:cs="Calibri"/>
          <w:sz w:val="24"/>
          <w:szCs w:val="24"/>
        </w:rPr>
        <w:t> утверждает, что первичны иные причины.</w:t>
      </w:r>
    </w:p>
    <w:p w:rsidR="002669A2" w:rsidRPr="00AE3222" w:rsidRDefault="002669A2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Style w:val="a6"/>
          <w:rFonts w:ascii="Calibri" w:hAnsi="Calibri" w:cs="Calibri"/>
          <w:sz w:val="24"/>
          <w:szCs w:val="24"/>
          <w:bdr w:val="single" w:sz="2" w:space="0" w:color="F1F1F1" w:frame="1"/>
        </w:rPr>
        <w:t>— В федеральные центры не направляют, потому что это затратно, это деньги. Регион, направляя пациента в федеральное учреждение, должен за это заплатить. Поэтому, когда пациент просится в федеральный центр, ему говорят: «не-не-не, вот мы тебя сами полечим, у нас все для этого есть».</w:t>
      </w:r>
    </w:p>
    <w:p w:rsidR="002669A2" w:rsidRPr="00AE3222" w:rsidRDefault="002669A2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Также, по мнению эксперта, сказывается невозможность оказывать в регионе дальнейшее лечение, назначенное в федеральном центре. Проще сделать так, чтобы о сложном случае дальше местной больницы никто не знал.</w:t>
      </w:r>
    </w:p>
    <w:p w:rsidR="002669A2" w:rsidRPr="00AE3222" w:rsidRDefault="002669A2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Style w:val="a6"/>
          <w:rFonts w:ascii="Calibri" w:hAnsi="Calibri" w:cs="Calibri"/>
          <w:sz w:val="24"/>
          <w:szCs w:val="24"/>
          <w:bdr w:val="single" w:sz="2" w:space="0" w:color="F1F1F1" w:frame="1"/>
        </w:rPr>
        <w:t>— Пациенты возвращаются из этих ФГУ с назначенным лечением, с реально современными препаратами, например, против онкологических или орфанных заболеваний. Они приезжают из этих ФГУ с какими-то названиями препаратов, которых в регионе даже не знают, а стоят они сумасшедших денег. И региону приходится прикладывать серьезные усилия, чтобы это дезавуировать.</w:t>
      </w:r>
    </w:p>
    <w:p w:rsidR="002669A2" w:rsidRPr="00AE3222" w:rsidRDefault="002669A2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А более дешёвая и менее современная терапия может быть не такой эффективной и безопасной — напоминает эксперт.</w:t>
      </w:r>
    </w:p>
    <w:p w:rsidR="002669A2" w:rsidRPr="00AE3222" w:rsidRDefault="002669A2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С нормативной базой тоже не всё в порядке. Например, </w:t>
      </w:r>
      <w:hyperlink r:id="rId40" w:tgtFrame="_blank" w:history="1">
        <w:r w:rsidRPr="00AE3222">
          <w:rPr>
            <w:rStyle w:val="a3"/>
            <w:rFonts w:ascii="Calibri" w:hAnsi="Calibri" w:cs="Calibri"/>
            <w:color w:val="auto"/>
            <w:sz w:val="24"/>
            <w:szCs w:val="24"/>
          </w:rPr>
          <w:t>не существует</w:t>
        </w:r>
      </w:hyperlink>
      <w:r w:rsidRPr="00AE3222">
        <w:rPr>
          <w:rFonts w:ascii="Calibri" w:hAnsi="Calibri" w:cs="Calibri"/>
          <w:sz w:val="24"/>
          <w:szCs w:val="24"/>
        </w:rPr>
        <w:t> чёткого описания того, кто и каким образом должен определить наличие показаний для отправки пациента в федеральный центр, и как оно должно быть зафиксировано. В регионе могут дать направление, но федеральный центр его может не принять.</w:t>
      </w:r>
    </w:p>
    <w:p w:rsidR="002669A2" w:rsidRPr="00AE3222" w:rsidRDefault="002669A2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Бесполезное оборудование. Ржавеющие томографы и очереди на МРТ</w:t>
      </w:r>
    </w:p>
    <w:p w:rsidR="002669A2" w:rsidRPr="00AE3222" w:rsidRDefault="002669A2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Дорогие препараты в дефиците, но, судя по новостям, больницы сейчас активно комплектуются высокотехнологичным и дорогостоящим оборудованием. Например, в больнице села Питерка Саратовской области в рамках нацпроекта «Здравоохранение» недавно </w:t>
      </w:r>
      <w:hyperlink r:id="rId41" w:tgtFrame="_blank" w:history="1">
        <w:r w:rsidRPr="00AE3222">
          <w:rPr>
            <w:rStyle w:val="a3"/>
            <w:rFonts w:ascii="Calibri" w:hAnsi="Calibri" w:cs="Calibri"/>
            <w:color w:val="auto"/>
            <w:sz w:val="24"/>
            <w:szCs w:val="24"/>
          </w:rPr>
          <w:t>установили</w:t>
        </w:r>
      </w:hyperlink>
      <w:r w:rsidRPr="00AE3222">
        <w:rPr>
          <w:rFonts w:ascii="Calibri" w:hAnsi="Calibri" w:cs="Calibri"/>
          <w:sz w:val="24"/>
          <w:szCs w:val="24"/>
        </w:rPr>
        <w:t> новый рентген-аппарат, а в больницу башкирского села Ермекеево поступил кольпоскоп.</w:t>
      </w:r>
    </w:p>
    <w:p w:rsidR="002669A2" w:rsidRPr="00AE3222" w:rsidRDefault="002669A2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lastRenderedPageBreak/>
        <w:t>Новое оборудование — это, безусловно, хорошо. Но Счётная палата заметила, что в 21 регионе высокотехнологичное оборудование простаивает. Причём половина из простаивающего оборудования — это рентгеновские томографы.</w:t>
      </w:r>
    </w:p>
    <w:p w:rsidR="002669A2" w:rsidRPr="00AE3222" w:rsidRDefault="002669A2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Наличие оборудования ещё не гарантирует проведение исследований на них. «Так, в 2021 году среднероссийский показатель по исследованиям, проводимым с использованием магнитно-резонансного томографа, составляет 10 исследований в сутки, при этом в Псковской области не проведено ни одного исследования, а в Вологодской области проведено 22 исследования. В 2022 году при среднероссийском показателе в 11 исследований в Чукотском автономном округе проведено только 2 исследования» — говорится в исследовании.</w:t>
      </w:r>
    </w:p>
    <w:p w:rsidR="002669A2" w:rsidRPr="00AE3222" w:rsidRDefault="002669A2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3222">
        <w:rPr>
          <w:rFonts w:ascii="Calibri" w:eastAsia="Times New Roman" w:hAnsi="Calibri" w:cs="Calibri"/>
          <w:b/>
          <w:bCs/>
          <w:sz w:val="24"/>
          <w:szCs w:val="24"/>
          <w:bdr w:val="single" w:sz="2" w:space="0" w:color="F1F1F1" w:frame="1"/>
          <w:lang w:eastAsia="ru-RU"/>
        </w:rPr>
        <w:t>Александр Саверский</w:t>
      </w: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 считает, что низкая эффективность использования оборудования — это результат целого комплекса факторов. Оно ломается, не хватает персонала, способного с ним обращаться. Но главная причина кроется глубже.</w:t>
      </w:r>
    </w:p>
    <w:p w:rsidR="002669A2" w:rsidRPr="00AE3222" w:rsidRDefault="002669A2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3222">
        <w:rPr>
          <w:rFonts w:ascii="Calibri" w:eastAsia="Times New Roman" w:hAnsi="Calibri" w:cs="Calibri"/>
          <w:i/>
          <w:iCs/>
          <w:sz w:val="24"/>
          <w:szCs w:val="24"/>
          <w:bdr w:val="single" w:sz="2" w:space="0" w:color="F1F1F1" w:frame="1"/>
          <w:lang w:eastAsia="ru-RU"/>
        </w:rPr>
        <w:t>— У нас в здравоохранении нет планирования. Буквально госплана. Мы должны, во-первых, выяснить потребности населения, во-вторых, эти потребности соотнести с нашими ресурсами и возможностями.</w:t>
      </w:r>
    </w:p>
    <w:p w:rsidR="002669A2" w:rsidRPr="00AE3222" w:rsidRDefault="002669A2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Также, по мнению </w:t>
      </w:r>
      <w:r w:rsidRPr="00AE3222">
        <w:rPr>
          <w:rFonts w:ascii="Calibri" w:eastAsia="Times New Roman" w:hAnsi="Calibri" w:cs="Calibri"/>
          <w:b/>
          <w:bCs/>
          <w:sz w:val="24"/>
          <w:szCs w:val="24"/>
          <w:bdr w:val="single" w:sz="2" w:space="0" w:color="F1F1F1" w:frame="1"/>
          <w:lang w:eastAsia="ru-RU"/>
        </w:rPr>
        <w:t>Саверского,</w:t>
      </w: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 проблем добавляет попытка выстроить сразу две системы здравоохранения — бюджетную и платную, которые конкурируют друг с другом.</w:t>
      </w:r>
    </w:p>
    <w:p w:rsidR="002669A2" w:rsidRPr="00AE3222" w:rsidRDefault="002669A2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3222">
        <w:rPr>
          <w:rFonts w:ascii="Calibri" w:eastAsia="Times New Roman" w:hAnsi="Calibri" w:cs="Calibri"/>
          <w:i/>
          <w:iCs/>
          <w:sz w:val="24"/>
          <w:szCs w:val="24"/>
          <w:bdr w:val="single" w:sz="2" w:space="0" w:color="F1F1F1" w:frame="1"/>
          <w:lang w:eastAsia="ru-RU"/>
        </w:rPr>
        <w:t>— Здравоохранение — это не конкурентная среда, это не рынок шмотья. Это вопрос безопасности страны в прямом смысле. Врачи должны подчиняться единой системе и выполнять то, что нужно для пациентов без всяких рыночных игр. Поэтому томографы покупают, в частности, чтобы деньги смывать, например, на это. А что с техникой потом будет, никого совершенно не интересует.</w:t>
      </w:r>
    </w:p>
    <w:p w:rsidR="002669A2" w:rsidRPr="00AE3222" w:rsidRDefault="002669A2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Эксперт приводит пример: раньше, когда только начали закупать аппараты МРТ, врачи тщательно исследовали все болевые точки, а теперь проводят исследование конкретной узкой зоны, конкретной части, например, головного мозга. Пациенты, естественно, не знают таких нюансов. Чем больше областей исследуют — тем дороже.</w:t>
      </w:r>
    </w:p>
    <w:p w:rsidR="002669A2" w:rsidRPr="00AE3222" w:rsidRDefault="002669A2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В СССР систему общедоступного здравоохранения построил </w:t>
      </w:r>
      <w:r w:rsidRPr="00AE3222">
        <w:rPr>
          <w:rFonts w:ascii="Calibri" w:eastAsia="Times New Roman" w:hAnsi="Calibri" w:cs="Calibri"/>
          <w:b/>
          <w:bCs/>
          <w:sz w:val="24"/>
          <w:szCs w:val="24"/>
          <w:bdr w:val="single" w:sz="2" w:space="0" w:color="F1F1F1" w:frame="1"/>
          <w:lang w:eastAsia="ru-RU"/>
        </w:rPr>
        <w:t>Николай Семашко</w:t>
      </w: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, она стала основой для бюджетной медицины Швеции, Ирландии, Великобритании, Дании, Италии и других стран, а теперь все переводят на коммерческие рельсы, что и приводит к перекосам.</w:t>
      </w:r>
    </w:p>
    <w:p w:rsidR="002669A2" w:rsidRPr="00AE3222" w:rsidRDefault="002669A2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В отчётах чиновников доступность медицины может повышаться, но в итоге чтобы люди могли получить какую-то помощь, по Нижегородской области иногда </w:t>
      </w:r>
      <w:hyperlink r:id="rId42" w:tgtFrame="_blank" w:history="1">
        <w:r w:rsidRPr="00AE3222">
          <w:rPr>
            <w:rFonts w:ascii="Calibri" w:eastAsia="Times New Roman" w:hAnsi="Calibri" w:cs="Calibri"/>
            <w:sz w:val="24"/>
            <w:szCs w:val="24"/>
            <w:u w:val="single"/>
            <w:lang w:eastAsia="ru-RU"/>
          </w:rPr>
          <w:t>курсируют</w:t>
        </w:r>
      </w:hyperlink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 «поезда здоровья», а в Барнауле организуют медосмотры в торговых центрах — существующая система не справляется с обеспечением здоровья людей.</w:t>
      </w:r>
    </w:p>
    <w:p w:rsidR="002669A2" w:rsidRPr="00AE3222" w:rsidRDefault="00254C41" w:rsidP="00AE3222">
      <w:pPr>
        <w:jc w:val="both"/>
        <w:rPr>
          <w:rFonts w:ascii="Calibri" w:hAnsi="Calibri" w:cs="Calibri"/>
          <w:sz w:val="24"/>
          <w:szCs w:val="24"/>
        </w:rPr>
      </w:pPr>
      <w:hyperlink r:id="rId43" w:history="1">
        <w:r w:rsidR="002669A2" w:rsidRPr="00AE3222">
          <w:rPr>
            <w:rStyle w:val="a3"/>
            <w:rFonts w:ascii="Calibri" w:hAnsi="Calibri" w:cs="Calibri"/>
            <w:sz w:val="24"/>
            <w:szCs w:val="24"/>
          </w:rPr>
          <w:t>https://newizv.ru/news/2024-05-08/auditory-schetnoy-palaty-priznali-glavnye-problemy-rossiyskoy-meditsiny-429969?utm_source=yxnews&amp;utm_medium=desktop&amp;utm_referrer=https%3A%2F%2Fdzen.ru%2Fnews%2Fsearch%3Ftext%3D</w:t>
        </w:r>
      </w:hyperlink>
    </w:p>
    <w:p w:rsidR="002669A2" w:rsidRPr="00AE3222" w:rsidRDefault="002669A2" w:rsidP="00AE3222">
      <w:pPr>
        <w:jc w:val="both"/>
        <w:rPr>
          <w:rFonts w:ascii="Calibri" w:hAnsi="Calibri" w:cs="Calibri"/>
          <w:sz w:val="24"/>
          <w:szCs w:val="24"/>
        </w:rPr>
      </w:pPr>
    </w:p>
    <w:p w:rsidR="005F795C" w:rsidRPr="00AE3222" w:rsidRDefault="005F795C" w:rsidP="00AE3222">
      <w:pPr>
        <w:jc w:val="both"/>
        <w:rPr>
          <w:rFonts w:ascii="Calibri" w:hAnsi="Calibri" w:cs="Calibri"/>
          <w:b/>
          <w:sz w:val="24"/>
          <w:szCs w:val="24"/>
        </w:rPr>
      </w:pPr>
      <w:r w:rsidRPr="00AE3222">
        <w:rPr>
          <w:rFonts w:ascii="Calibri" w:hAnsi="Calibri" w:cs="Calibri"/>
          <w:b/>
          <w:sz w:val="24"/>
          <w:szCs w:val="24"/>
        </w:rPr>
        <w:lastRenderedPageBreak/>
        <w:t xml:space="preserve">В ВШЭ представили варианты редизайна системы ОМС в России </w:t>
      </w:r>
    </w:p>
    <w:p w:rsidR="005F795C" w:rsidRPr="00AE3222" w:rsidRDefault="005F795C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Группа экспертов Высшей школы экономики обрисовала перспективы отказа или частичного демонтажа системы обязательного медицинского страхования. Негативные последствия реформ могут значительно превзойти выгоду от сокращения административных расходов.</w:t>
      </w:r>
    </w:p>
    <w:p w:rsidR="005F795C" w:rsidRPr="00AE3222" w:rsidRDefault="005F795C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Возвращение к бюджетному финансированию здравоохранения позволит обеспечить сокращение расходов за счет закрытия фондов ОМС и вывода из системы страховых медицинских организаций (СМО). Однако экономия от их упразднения будет небольшой с учетом затрат на передачу этих функций органам управления здравоохранением, следует из доклада НИУ ВШЭ «Российское здравоохранение: перспективы развития», разосланного участникам страхового рынка (копия есть в распоряжении «МВ»).</w:t>
      </w:r>
    </w:p>
    <w:p w:rsidR="005F795C" w:rsidRPr="00AE3222" w:rsidRDefault="005F795C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В докладе проанализированы ключевые показатели системы здравоохранения в России, в том числе система финансирования здравоохранения, ситуация с кадровым обеспечением и работа первичного звена. Авторы — группа экспертов Центра политики в сфере здравоохранения НИУ ВШЭ.</w:t>
      </w:r>
    </w:p>
    <w:p w:rsidR="005F795C" w:rsidRPr="00AE3222" w:rsidRDefault="005F795C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«Вывод страховых компаний из ОМС успокоит медицинскую общественность, которая ошибочно расценивает проблемы взаимодействия медицинских учреждений со страховыми медицинскими организациями как главный деструктивный фактор развития российского здравоохранения. Но демонтаж системы ОМС в среднесрочной перспективе окажет сильное сдерживающее влияние на эффективность использования государственных средств», — говорится в докладе.</w:t>
      </w:r>
    </w:p>
    <w:p w:rsidR="005F795C" w:rsidRPr="00AE3222" w:rsidRDefault="005F795C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Сейчас регионы выравнивают расходы на медицинскую помощь по ОМС благодаря субвенциям из бюджета Федерального фонда ОМС (ФОМС). Отмена ОМС приведет к существенному повышению неравенства в финансировании отрасли из региональных бюджетов. Труднее станет получение медпомощи вне региона постоянного проживания. Это создаст дополнительные проблемы для реализации права граждан на выбор медорганизации.</w:t>
      </w:r>
    </w:p>
    <w:p w:rsidR="005F795C" w:rsidRPr="00AE3222" w:rsidRDefault="005F795C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«Таким образом, возвращение к бюджетной системе здравоохранения способно привести к незначительному сокращению потребности в государственном финансировании отрасли. Но негативные последствия могут значительно превзойти выгоду, получаемую в результате сокращения административных расходов», — прогнозируют эксперты.</w:t>
      </w:r>
    </w:p>
    <w:p w:rsidR="005F795C" w:rsidRPr="00AE3222" w:rsidRDefault="005F795C" w:rsidP="00AE322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В качестве варианта радикального изменения системы предлагается рассмотреть внедрение «рисковой модели ОМС». Она предполагает разделение финансовых рисков между государством, страховщиками, поставщиками медицинской помощи и застрахованными. Ее основное преимущество — развитие конкуренции между страховщиками и медорганизациями. Основные риски — угроза стабильности </w:t>
      </w:r>
      <w:hyperlink r:id="rId44" w:history="1">
        <w:r w:rsidRPr="00AE3222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финансирования</w:t>
        </w:r>
      </w:hyperlink>
      <w:r w:rsidRPr="00AE3222">
        <w:rPr>
          <w:rFonts w:ascii="Calibri" w:eastAsia="Times New Roman" w:hAnsi="Calibri" w:cs="Calibri"/>
          <w:sz w:val="24"/>
          <w:szCs w:val="24"/>
          <w:lang w:eastAsia="ru-RU"/>
        </w:rPr>
        <w:t> медорганизаций и ухудшение доступности и качества помощи для отдельных групп населения из-за оппортунистического поведения ключевых участников, особенно на этапе внедрения и отладки, длительный процесс настройки.</w:t>
      </w:r>
    </w:p>
    <w:p w:rsidR="005F795C" w:rsidRPr="00AE3222" w:rsidRDefault="005F795C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 xml:space="preserve">Поэтому эксперты считают, что в среднесрочной перспективе (8–10 лет) целесообразно обеспечить развитие институтов системы ОМС при сохранении ее сложившегося дизайна. А для решения накопившихся проблем предлагается искать новые источники </w:t>
      </w:r>
      <w:r w:rsidRPr="00AE3222">
        <w:rPr>
          <w:rFonts w:ascii="Calibri" w:hAnsi="Calibri" w:cs="Calibri"/>
          <w:sz w:val="24"/>
          <w:szCs w:val="24"/>
        </w:rPr>
        <w:lastRenderedPageBreak/>
        <w:t>дополнительного финансирования, совершенствовать механизмы межтерриториальных расчетов и порядок распределения объемов медицинской помощи между медорганизациями, а также рассмотреть расширение возможностей участия частных медорганизаций в реализации территориальных программ ОМС.</w:t>
      </w:r>
    </w:p>
    <w:p w:rsidR="005F795C" w:rsidRPr="00AE3222" w:rsidRDefault="005F795C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Активные дискуссии о целесообразности расходов на содержание страховщиков идут с 2020 года. Ранее в Счетной палате заявили, что не видят необходимости в упразднении СМО. Такие выводы были сделаны, в том числе, по итогам работы здравоохранения в период пандемии COVID-19, </w:t>
      </w:r>
      <w:hyperlink r:id="rId45" w:history="1">
        <w:r w:rsidRPr="00AE3222">
          <w:rPr>
            <w:rStyle w:val="a3"/>
            <w:rFonts w:ascii="Calibri" w:hAnsi="Calibri" w:cs="Calibri"/>
            <w:color w:val="E1442F"/>
            <w:sz w:val="24"/>
            <w:szCs w:val="24"/>
          </w:rPr>
          <w:t>сообщила</w:t>
        </w:r>
      </w:hyperlink>
      <w:r w:rsidRPr="00AE3222">
        <w:rPr>
          <w:rFonts w:ascii="Calibri" w:hAnsi="Calibri" w:cs="Calibri"/>
          <w:sz w:val="24"/>
          <w:szCs w:val="24"/>
        </w:rPr>
        <w:t> исполняющая обязанности председателя контрольного органа </w:t>
      </w:r>
      <w:r w:rsidRPr="00AE3222">
        <w:rPr>
          <w:rStyle w:val="a5"/>
          <w:rFonts w:ascii="Calibri" w:hAnsi="Calibri" w:cs="Calibri"/>
          <w:color w:val="1A1B1D"/>
          <w:sz w:val="24"/>
          <w:szCs w:val="24"/>
        </w:rPr>
        <w:t>Галина Изотова</w:t>
      </w:r>
      <w:r w:rsidRPr="00AE3222">
        <w:rPr>
          <w:rFonts w:ascii="Calibri" w:hAnsi="Calibri" w:cs="Calibri"/>
          <w:sz w:val="24"/>
          <w:szCs w:val="24"/>
        </w:rPr>
        <w:t> на парламентском часе в Госдуме.</w:t>
      </w:r>
    </w:p>
    <w:p w:rsidR="005F795C" w:rsidRPr="00AE3222" w:rsidRDefault="005F795C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«Переход к сметному финансированию или упоминаемый авторами доклада «частичный демонтаж» (или «радикальная трансформация дизайна системы ОМС при сохранении ее формальной атрибутики и части институтов») — не только шаг к ухудшению положения потребителей медицинской помощи, но и вероятность уничтожения инструмента независимой оценки ее качества, в котором, как представляется, должно быть заинтересовано государство», — заявил «МВ» вице-президент Всероссийского союза страховщиков (ВСС) </w:t>
      </w:r>
      <w:hyperlink r:id="rId46" w:history="1">
        <w:r w:rsidRPr="00AE3222">
          <w:rPr>
            <w:rStyle w:val="a3"/>
            <w:rFonts w:ascii="Calibri" w:hAnsi="Calibri" w:cs="Calibri"/>
            <w:b/>
            <w:bCs/>
            <w:color w:val="E1442F"/>
            <w:sz w:val="24"/>
            <w:szCs w:val="24"/>
          </w:rPr>
          <w:t>Дмитрий Кузнецов</w:t>
        </w:r>
      </w:hyperlink>
      <w:r w:rsidRPr="00AE3222">
        <w:rPr>
          <w:rFonts w:ascii="Calibri" w:hAnsi="Calibri" w:cs="Calibri"/>
          <w:sz w:val="24"/>
          <w:szCs w:val="24"/>
        </w:rPr>
        <w:t>.</w:t>
      </w:r>
    </w:p>
    <w:p w:rsidR="005F795C" w:rsidRPr="00AE3222" w:rsidRDefault="005F795C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Несколько лет назад ВСС предлагал для обсуждения концепцию пилотной апробации комплекса мер, направленных на погружение классических страховых принципов в существующую модель ОМС. К сожалению, сначала пандемия, а в дальнейшем и существенные изменения в политико-экономической ситуации заморозили процесс, но к нему можно в любой момент вернуться, считает Кузнецов.</w:t>
      </w:r>
    </w:p>
    <w:p w:rsidR="005F795C" w:rsidRPr="00AE3222" w:rsidRDefault="005F795C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«Стоит рассмотреть и возможность запуска двух процессов параллельно — предлагаемого специалистами ВШЭ комплекса мер «развития институтов системы ОМС при сохранении ее сложившегося дизайна» и подготовку, а затем внедрение концепции пилотного проекта «рисковой модели». И при этом параллельно оценить эффективность расходования направляемых в систему финансовых средств», — предложил он.</w:t>
      </w:r>
    </w:p>
    <w:p w:rsidR="005F795C" w:rsidRPr="00AE3222" w:rsidRDefault="005F795C" w:rsidP="00AE3222">
      <w:pPr>
        <w:jc w:val="both"/>
        <w:rPr>
          <w:rFonts w:ascii="Calibri" w:hAnsi="Calibri" w:cs="Calibri"/>
          <w:sz w:val="24"/>
          <w:szCs w:val="24"/>
        </w:rPr>
      </w:pPr>
      <w:r w:rsidRPr="00AE3222">
        <w:rPr>
          <w:rFonts w:ascii="Calibri" w:hAnsi="Calibri" w:cs="Calibri"/>
          <w:sz w:val="24"/>
          <w:szCs w:val="24"/>
        </w:rPr>
        <w:t>Почему развитые страны все чаще обращаются к модели здравоохранения Николая Семашко, а ее демонтаж в России был ошибкой, «МВ» разбирался </w:t>
      </w:r>
      <w:hyperlink r:id="rId47" w:history="1">
        <w:r w:rsidRPr="00AE3222">
          <w:rPr>
            <w:rStyle w:val="a3"/>
            <w:rFonts w:ascii="Calibri" w:hAnsi="Calibri" w:cs="Calibri"/>
            <w:color w:val="E1442F"/>
            <w:sz w:val="24"/>
            <w:szCs w:val="24"/>
          </w:rPr>
          <w:t>здесь</w:t>
        </w:r>
      </w:hyperlink>
      <w:r w:rsidRPr="00AE3222">
        <w:rPr>
          <w:rFonts w:ascii="Calibri" w:hAnsi="Calibri" w:cs="Calibri"/>
          <w:sz w:val="24"/>
          <w:szCs w:val="24"/>
        </w:rPr>
        <w:t> и </w:t>
      </w:r>
      <w:hyperlink r:id="rId48" w:history="1">
        <w:r w:rsidRPr="00AE3222">
          <w:rPr>
            <w:rStyle w:val="a3"/>
            <w:rFonts w:ascii="Calibri" w:hAnsi="Calibri" w:cs="Calibri"/>
            <w:color w:val="E1442F"/>
            <w:sz w:val="24"/>
            <w:szCs w:val="24"/>
          </w:rPr>
          <w:t>здесь</w:t>
        </w:r>
      </w:hyperlink>
      <w:r w:rsidRPr="00AE3222">
        <w:rPr>
          <w:rFonts w:ascii="Calibri" w:hAnsi="Calibri" w:cs="Calibri"/>
          <w:sz w:val="24"/>
          <w:szCs w:val="24"/>
        </w:rPr>
        <w:t>.</w:t>
      </w:r>
    </w:p>
    <w:p w:rsidR="005F795C" w:rsidRPr="00AE3222" w:rsidRDefault="005F795C" w:rsidP="00AE3222">
      <w:pPr>
        <w:jc w:val="both"/>
        <w:rPr>
          <w:rFonts w:ascii="Calibri" w:hAnsi="Calibri" w:cs="Calibri"/>
          <w:sz w:val="24"/>
          <w:szCs w:val="24"/>
        </w:rPr>
      </w:pPr>
      <w:hyperlink r:id="rId49" w:history="1">
        <w:r w:rsidRPr="00AE3222">
          <w:rPr>
            <w:rStyle w:val="a3"/>
            <w:rFonts w:ascii="Calibri" w:hAnsi="Calibri" w:cs="Calibri"/>
            <w:sz w:val="24"/>
            <w:szCs w:val="24"/>
          </w:rPr>
          <w:t>https://medvestnik.ru/content/news/V-VShE-predstavili-varianty-redizaina-sistemy-OMS-v-Rossii.html</w:t>
        </w:r>
      </w:hyperlink>
    </w:p>
    <w:p w:rsidR="008E25FB" w:rsidRPr="00AE3222" w:rsidRDefault="008E25FB" w:rsidP="00AE3222">
      <w:pPr>
        <w:jc w:val="both"/>
        <w:rPr>
          <w:rFonts w:ascii="Calibri" w:hAnsi="Calibri" w:cs="Calibri"/>
          <w:sz w:val="24"/>
          <w:szCs w:val="24"/>
        </w:rPr>
      </w:pPr>
    </w:p>
    <w:sectPr w:rsidR="008E25FB" w:rsidRPr="00AE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C41" w:rsidRDefault="00254C41" w:rsidP="006B005F">
      <w:pPr>
        <w:spacing w:after="0" w:line="240" w:lineRule="auto"/>
      </w:pPr>
      <w:r>
        <w:separator/>
      </w:r>
    </w:p>
  </w:endnote>
  <w:endnote w:type="continuationSeparator" w:id="0">
    <w:p w:rsidR="00254C41" w:rsidRDefault="00254C41" w:rsidP="006B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C41" w:rsidRDefault="00254C41" w:rsidP="006B005F">
      <w:pPr>
        <w:spacing w:after="0" w:line="240" w:lineRule="auto"/>
      </w:pPr>
      <w:r>
        <w:separator/>
      </w:r>
    </w:p>
  </w:footnote>
  <w:footnote w:type="continuationSeparator" w:id="0">
    <w:p w:rsidR="00254C41" w:rsidRDefault="00254C41" w:rsidP="006B0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57E24"/>
    <w:multiLevelType w:val="multilevel"/>
    <w:tmpl w:val="EB88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E6783A"/>
    <w:multiLevelType w:val="multilevel"/>
    <w:tmpl w:val="45EC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7F7"/>
    <w:rsid w:val="00254C41"/>
    <w:rsid w:val="002669A2"/>
    <w:rsid w:val="0053623F"/>
    <w:rsid w:val="005C1365"/>
    <w:rsid w:val="005F795C"/>
    <w:rsid w:val="006B005F"/>
    <w:rsid w:val="008E25FB"/>
    <w:rsid w:val="009A37F7"/>
    <w:rsid w:val="00AE3222"/>
    <w:rsid w:val="00DF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C647"/>
  <w15:chartTrackingRefBased/>
  <w15:docId w15:val="{A17E4B19-AD9F-4295-8947-F238E50E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3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3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7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7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">
    <w:name w:val="text"/>
    <w:basedOn w:val="a0"/>
    <w:rsid w:val="009A37F7"/>
  </w:style>
  <w:style w:type="character" w:styleId="a3">
    <w:name w:val="Hyperlink"/>
    <w:basedOn w:val="a0"/>
    <w:uiPriority w:val="99"/>
    <w:unhideWhenUsed/>
    <w:rsid w:val="009A37F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A37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A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37F7"/>
    <w:rPr>
      <w:b/>
      <w:bCs/>
    </w:rPr>
  </w:style>
  <w:style w:type="character" w:customStyle="1" w:styleId="apple-converted-space">
    <w:name w:val="apple-converted-space"/>
    <w:basedOn w:val="a0"/>
    <w:rsid w:val="009A37F7"/>
  </w:style>
  <w:style w:type="character" w:customStyle="1" w:styleId="20">
    <w:name w:val="Заголовок 2 Знак"/>
    <w:basedOn w:val="a0"/>
    <w:link w:val="2"/>
    <w:uiPriority w:val="9"/>
    <w:semiHidden/>
    <w:rsid w:val="005C13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paragraphnycys">
    <w:name w:val="paragraph_paragraph__nycys"/>
    <w:basedOn w:val="a"/>
    <w:rsid w:val="008E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8E25FB"/>
  </w:style>
  <w:style w:type="character" w:styleId="a6">
    <w:name w:val="Emphasis"/>
    <w:basedOn w:val="a0"/>
    <w:uiPriority w:val="20"/>
    <w:qFormat/>
    <w:rsid w:val="002669A2"/>
    <w:rPr>
      <w:i/>
      <w:iCs/>
    </w:rPr>
  </w:style>
  <w:style w:type="paragraph" w:styleId="a7">
    <w:name w:val="header"/>
    <w:basedOn w:val="a"/>
    <w:link w:val="a8"/>
    <w:uiPriority w:val="99"/>
    <w:unhideWhenUsed/>
    <w:rsid w:val="006B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005F"/>
  </w:style>
  <w:style w:type="paragraph" w:styleId="a9">
    <w:name w:val="footer"/>
    <w:basedOn w:val="a"/>
    <w:link w:val="aa"/>
    <w:uiPriority w:val="99"/>
    <w:unhideWhenUsed/>
    <w:rsid w:val="006B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0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2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5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64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4543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2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482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8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58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5238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7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645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1309280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55301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89903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945946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825851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014732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2940962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683273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122389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0833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29916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6960010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739323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4467743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2915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599191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472960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51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3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88462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4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86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6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3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1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0552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1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84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0910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9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384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33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65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3593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0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851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657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4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38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3555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1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7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9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13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7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54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566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7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2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35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8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677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641568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414829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single" w:sz="2" w:space="0" w:color="auto"/>
                    <w:left w:val="single" w:sz="24" w:space="21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8093247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3323225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9699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6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28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6933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2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792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7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2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33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72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772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74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5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39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47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3733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3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6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706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16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7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11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50539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82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357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3459337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35195098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9617162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13633257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3428969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4897452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1332943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09852303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4197333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  <w:div w:id="6221514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865024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63316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9270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0118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4530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41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20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01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9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3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404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80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154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0F1F4"/>
                                                                    <w:left w:val="single" w:sz="6" w:space="0" w:color="F0F1F4"/>
                                                                    <w:bottom w:val="single" w:sz="6" w:space="0" w:color="F0F1F4"/>
                                                                    <w:right w:val="single" w:sz="6" w:space="0" w:color="F0F1F4"/>
                                                                  </w:divBdr>
                                                                  <w:divsChild>
                                                                    <w:div w:id="576401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2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3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389518">
                                                                                  <w:marLeft w:val="300"/>
                                                                                  <w:marRight w:val="4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349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262599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8940276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764531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4078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1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001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1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1067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2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0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6321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9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7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1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17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8083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52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9370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3776026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861401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131343957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937512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804957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2" w:space="0" w:color="auto"/>
                        <w:left w:val="single" w:sz="24" w:space="21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853302084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1772909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710694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83694154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8265783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060520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029951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2" w:space="0" w:color="auto"/>
                        <w:left w:val="single" w:sz="24" w:space="21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4542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3473068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82307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39290768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3923527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773775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19628234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2975644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064652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91261679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621700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44931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2" w:space="0" w:color="auto"/>
                        <w:left w:val="single" w:sz="24" w:space="21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83109913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68981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186813075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0851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675549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2" w:space="0" w:color="auto"/>
                        <w:left w:val="single" w:sz="24" w:space="21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85315445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972298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109859579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697408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189388290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067571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133681138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284035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56882649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5586825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138154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69052291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5416809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0084310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1574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7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36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9783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5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0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70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7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1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9959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9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2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6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9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10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796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8507074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9506210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9808981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3986293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4395366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973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ademec.ru/news/2024/03/25/vrachi-i-fedlshery-skoroy-pozhalovalis-putinu-na-novuyu-sistemu-sotsvyplat/" TargetMode="External"/><Relationship Id="rId18" Type="http://schemas.openxmlformats.org/officeDocument/2006/relationships/hyperlink" Target="https://t.me/vademecum_live/13743" TargetMode="External"/><Relationship Id="rId26" Type="http://schemas.openxmlformats.org/officeDocument/2006/relationships/hyperlink" Target="https://medvestnik.ru/content/news/VShE-sformulirovala-rekomendacii-po-likvidacii-kadrovogo-deficita-v-zdravoohranenii.html" TargetMode="External"/><Relationship Id="rId39" Type="http://schemas.openxmlformats.org/officeDocument/2006/relationships/hyperlink" Target="https://protiv-raka.ru/analytics/cherez-ternii-k-nmiczam-kak-napravit-paczienta-v-federalnuyu-medorganizacziyu/" TargetMode="External"/><Relationship Id="rId21" Type="http://schemas.openxmlformats.org/officeDocument/2006/relationships/hyperlink" Target="https://medvestnik.ru/content/news/Schetnaya-palata-soobshila-o-roste-doli-administrativno-upravlencheskogo-shtata-medorganizacii.html" TargetMode="External"/><Relationship Id="rId34" Type="http://schemas.openxmlformats.org/officeDocument/2006/relationships/hyperlink" Target="https://medvestnik.ru/content/news/Gosduma-otkazalas-trebovat-ot-pravitelstva-rasshireniya-specialnyh-socvyplat-medikam.html" TargetMode="External"/><Relationship Id="rId42" Type="http://schemas.openxmlformats.org/officeDocument/2006/relationships/hyperlink" Target="https://pravda-nn.ru/news/pochti-17-5-tysyachi-patsientov-poluchili-pomoshh-v-poezdah-zdorovya-s-nachala-goda/" TargetMode="External"/><Relationship Id="rId47" Type="http://schemas.openxmlformats.org/officeDocument/2006/relationships/hyperlink" Target="https://medvestnik.ru/content/news/Veter-peremen-pochemu-razvitye-strany-vse-chashe-obrashautsya-k-principam-Nikolaya-Semashko.html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vademec.ru/news/2024/04/03/golikova-pravitelstvo-izuchaet-trebovaniya-sotrudnikov-skorykh-ob-uvelichenii-sotsvyplat-/" TargetMode="External"/><Relationship Id="rId29" Type="http://schemas.openxmlformats.org/officeDocument/2006/relationships/hyperlink" Target="https://medvestnik.ru/content/news/Golikova-poruchila-glavam-regionov-uregulirovat-situaciu-s-vystupleniyami-skoropomoshnikov.html" TargetMode="External"/><Relationship Id="rId11" Type="http://schemas.openxmlformats.org/officeDocument/2006/relationships/hyperlink" Target="https://vademec.ru/news/2024/05/07/mikhail-murashko-pereshel-v-status-i-o-ministra-zdravookhraneniya-rossii/" TargetMode="External"/><Relationship Id="rId24" Type="http://schemas.openxmlformats.org/officeDocument/2006/relationships/hyperlink" Target="https://medvestnik.ru/content/news/Murashko-nazval-realnyi-deficit-vrachei-v-Rossii.html" TargetMode="External"/><Relationship Id="rId32" Type="http://schemas.openxmlformats.org/officeDocument/2006/relationships/hyperlink" Target="https://medvestnik.ru/content/news/Namcmedpalata-soobshila-ob-ottoke-medrabotnikov-v-malye-goroda-iz-za-specvyplat.html" TargetMode="External"/><Relationship Id="rId37" Type="http://schemas.openxmlformats.org/officeDocument/2006/relationships/hyperlink" Target="https://ach.gov.ru/upload/iblock/dc3/0hm8l9phz27mt0m9rf5zg4b22jeewyfl.pdf" TargetMode="External"/><Relationship Id="rId40" Type="http://schemas.openxmlformats.org/officeDocument/2006/relationships/hyperlink" Target="https://protiv-raka.ru/analytics/cherez-ternii-k-nmiczam-kak-napravit-paczienta-v-federalnuyu-medorganizacziyu/" TargetMode="External"/><Relationship Id="rId45" Type="http://schemas.openxmlformats.org/officeDocument/2006/relationships/hyperlink" Target="https://medvestnik.ru/content/news/Glava-Schetnoi-palaty-zayavila-o-necelesoobraznosti-otkaza-ot-strahovshikov-v-sisteme-OM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medrabotnik_org/970" TargetMode="External"/><Relationship Id="rId23" Type="http://schemas.openxmlformats.org/officeDocument/2006/relationships/hyperlink" Target="https://medvestnik.ru/content/news/Tatyana-Golikova-vmeste-s-Minzdravom-i-Gosdumoi-sozdast-rabochuu-gruppu-po-medkadram.html" TargetMode="External"/><Relationship Id="rId28" Type="http://schemas.openxmlformats.org/officeDocument/2006/relationships/hyperlink" Target="https://medvestnik.ru/directory/persons/Konoval-Andrei-Petrovich.html" TargetMode="External"/><Relationship Id="rId36" Type="http://schemas.openxmlformats.org/officeDocument/2006/relationships/hyperlink" Target="https://medvestnik.ru/content/news/Profsouz-Deistvie-predstavil-rezultaty-oprosa-o-realnyh-zarplatah-i-nagruzke-na-skoroi.html" TargetMode="External"/><Relationship Id="rId49" Type="http://schemas.openxmlformats.org/officeDocument/2006/relationships/hyperlink" Target="https://medvestnik.ru/content/news/V-VShE-predstavili-varianty-redizaina-sistemy-OMS-v-Rossii.html" TargetMode="External"/><Relationship Id="rId10" Type="http://schemas.openxmlformats.org/officeDocument/2006/relationships/hyperlink" Target="https://medvestnik.ru/content/news/Putin-poruchil-uvelichit-prodoljitelnost-jizni-i-rojdaemost-k-2030-godu.html" TargetMode="External"/><Relationship Id="rId19" Type="http://schemas.openxmlformats.org/officeDocument/2006/relationships/hyperlink" Target="https://vademec.ru/news/2024/05/07/pravitelstvo-poruchilo-minzdravu-i-regionam-izmenit-oplatu-truda-rabotnikov-smp/" TargetMode="External"/><Relationship Id="rId31" Type="http://schemas.openxmlformats.org/officeDocument/2006/relationships/hyperlink" Target="https://medvestnik.ru/directory/persons/Konoval-Andrei-Petrovich.html" TargetMode="External"/><Relationship Id="rId44" Type="http://schemas.openxmlformats.org/officeDocument/2006/relationships/hyperlink" Target="https://medvestnik.ru/content/news/U-bolnic-vyrosla-prosrochennaya-kreditorskaya-zadoljennost-v-2023-god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terfax.ru/russia/947552" TargetMode="External"/><Relationship Id="rId14" Type="http://schemas.openxmlformats.org/officeDocument/2006/relationships/hyperlink" Target="https://t.me/mediamedics/8905" TargetMode="External"/><Relationship Id="rId22" Type="http://schemas.openxmlformats.org/officeDocument/2006/relationships/hyperlink" Target="https://medvestnik.ru/directory/persons/Guzel-Ulumbekova.html" TargetMode="External"/><Relationship Id="rId27" Type="http://schemas.openxmlformats.org/officeDocument/2006/relationships/hyperlink" Target="https://vk.com/im?sel=9728984&amp;w=wall-58482810_56735%2F4767bc4519e73c6a4d" TargetMode="External"/><Relationship Id="rId30" Type="http://schemas.openxmlformats.org/officeDocument/2006/relationships/hyperlink" Target="https://medvestnik.ru/content/news/V-Rossii-sokratilos-kolichestvo-vrachei-na-stanciyah-skoroi-pomoshi.html" TargetMode="External"/><Relationship Id="rId35" Type="http://schemas.openxmlformats.org/officeDocument/2006/relationships/hyperlink" Target="https://medvestnik.ru/content/news/Est-li-nadejda-na-peresmotr-specialnyh-vyplat.html" TargetMode="External"/><Relationship Id="rId43" Type="http://schemas.openxmlformats.org/officeDocument/2006/relationships/hyperlink" Target="https://newizv.ru/news/2024-05-08/auditory-schetnoy-palaty-priznali-glavnye-problemy-rossiyskoy-meditsiny-429969?utm_source=yxnews&amp;utm_medium=desktop&amp;utm_referrer=https%3A%2F%2Fdzen.ru%2Fnews%2Fsearch%3Ftext%3D" TargetMode="External"/><Relationship Id="rId48" Type="http://schemas.openxmlformats.org/officeDocument/2006/relationships/hyperlink" Target="https://medvestnik.ru/content/news/Pochemu-demontaj-sistemy-Semashko-byl-oshibkoi-o-chem-umolchali-avtory-reform.html" TargetMode="External"/><Relationship Id="rId8" Type="http://schemas.openxmlformats.org/officeDocument/2006/relationships/hyperlink" Target="http://kremlin.ru/events/president/news/73986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vademec.ru/news/%3E/news/2024/03/21/pravitelstvo-uvelichilo-razmer-sotsvyplat-medikam-i-rasprostranilo-ikh-na-kliniki-fmba/" TargetMode="External"/><Relationship Id="rId17" Type="http://schemas.openxmlformats.org/officeDocument/2006/relationships/hyperlink" Target="http://vademec.ru/news/2024/04/03/mishustin-otchitalsya-pered-deputatami-glavnoe-o-zdravookhranenii/" TargetMode="External"/><Relationship Id="rId25" Type="http://schemas.openxmlformats.org/officeDocument/2006/relationships/hyperlink" Target="https://medvestnik.ru/content/news/V-nezavisimom-profsouze-nazvali-vynujdennye-pererabotki-vrachei-pozorom-dlya-strany.html" TargetMode="External"/><Relationship Id="rId33" Type="http://schemas.openxmlformats.org/officeDocument/2006/relationships/hyperlink" Target="https://medvestnik.ru/content/news/V-Minzdrave-nachali-sobirat-dannye-o-nagruzke-rabotnikov-skoroi-iz-za-massovyh-obrashenii.html" TargetMode="External"/><Relationship Id="rId38" Type="http://schemas.openxmlformats.org/officeDocument/2006/relationships/hyperlink" Target="https://iq.hse.ru/news/281656701.html" TargetMode="External"/><Relationship Id="rId46" Type="http://schemas.openxmlformats.org/officeDocument/2006/relationships/hyperlink" Target="https://medvestnik.ru/directory/persons/Kuznecov-Dmitrii-Urevich.html" TargetMode="External"/><Relationship Id="rId20" Type="http://schemas.openxmlformats.org/officeDocument/2006/relationships/hyperlink" Target="https://www.kommersant.ru/doc/6688927?utm_source=yxnews&amp;utm_medium=desktop&amp;utm_referrer=https%3A%2F%2Fdzen.ru%2Fnews%2Fsearch%3Ftext%3D" TargetMode="External"/><Relationship Id="rId41" Type="http://schemas.openxmlformats.org/officeDocument/2006/relationships/hyperlink" Target="https://xn--80aapampemcchfmo7a3c9ehj.xn--p1ai/news/v-selskuyu-polikliniku-saratovskoy-oblasti-postupil-novyy-appara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6855</Words>
  <Characters>39074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Наталия Золотовицкая</cp:lastModifiedBy>
  <cp:revision>2</cp:revision>
  <dcterms:created xsi:type="dcterms:W3CDTF">2024-05-13T12:03:00Z</dcterms:created>
  <dcterms:modified xsi:type="dcterms:W3CDTF">2024-05-13T12:03:00Z</dcterms:modified>
</cp:coreProperties>
</file>